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D52ED" w:rsidR="004C4EE5" w:rsidRDefault="004C4EE5" w14:paraId="680775B4" w14:textId="73363C6E">
      <w:pPr>
        <w:spacing w:after="160" w:line="259" w:lineRule="auto"/>
        <w:rPr>
          <w:b/>
          <w:caps/>
          <w:sz w:val="36"/>
          <w:szCs w:val="36"/>
        </w:rPr>
      </w:pPr>
      <w:r w:rsidRPr="002D52ED">
        <w:rPr>
          <w:b/>
          <w:caps/>
          <w:sz w:val="36"/>
          <w:szCs w:val="36"/>
        </w:rPr>
        <w:t>Bilag til Databehandleravtalen</w:t>
      </w:r>
    </w:p>
    <w:p w:rsidR="004C4EE5" w:rsidRDefault="004C4EE5" w14:paraId="605C9C17" w14:textId="77777777">
      <w:pPr>
        <w:spacing w:after="160" w:line="259" w:lineRule="auto"/>
        <w:rPr>
          <w:b/>
          <w:caps/>
        </w:rPr>
      </w:pPr>
    </w:p>
    <w:p w:rsidR="004C4EE5" w:rsidRDefault="004C4EE5" w14:paraId="48BFC111" w14:textId="77777777">
      <w:pPr>
        <w:spacing w:after="160" w:line="259" w:lineRule="auto"/>
        <w:rPr>
          <w:b/>
          <w:caps/>
        </w:rPr>
      </w:pPr>
    </w:p>
    <w:p w:rsidR="004C4EE5" w:rsidRDefault="004C4EE5" w14:paraId="446DD0A6" w14:textId="77777777">
      <w:pPr>
        <w:spacing w:after="160" w:line="259" w:lineRule="auto"/>
        <w:rPr>
          <w:b/>
          <w:caps/>
        </w:rPr>
      </w:pPr>
      <w:r>
        <w:rPr>
          <w:b/>
          <w:caps/>
        </w:rPr>
        <w:t>Dette dokument består av følgende Bilag:</w:t>
      </w:r>
    </w:p>
    <w:p w:rsidR="004C4EE5" w:rsidRDefault="004C4EE5" w14:paraId="0DC0E3E7" w14:textId="77777777">
      <w:pPr>
        <w:spacing w:after="160" w:line="259" w:lineRule="auto"/>
        <w:rPr>
          <w:b/>
          <w:caps/>
        </w:rPr>
      </w:pPr>
    </w:p>
    <w:p w:rsidR="004C4EE5" w:rsidRDefault="004C4EE5" w14:paraId="1224FED3" w14:textId="77777777">
      <w:pPr>
        <w:spacing w:after="160" w:line="259" w:lineRule="auto"/>
        <w:rPr>
          <w:b/>
          <w:caps/>
        </w:rPr>
      </w:pPr>
    </w:p>
    <w:p w:rsidR="004C4EE5" w:rsidRDefault="004C4EE5" w14:paraId="2100C026" w14:textId="7E7674E1">
      <w:pPr>
        <w:spacing w:after="160" w:line="259" w:lineRule="auto"/>
        <w:rPr>
          <w:b/>
          <w:caps/>
        </w:rPr>
      </w:pPr>
      <w:r>
        <w:rPr>
          <w:b/>
          <w:caps/>
        </w:rPr>
        <w:t>Bilag a – Opplysninger om behandlingen</w:t>
      </w:r>
    </w:p>
    <w:p w:rsidR="004C4EE5" w:rsidRDefault="004C4EE5" w14:paraId="6F2AB1F6" w14:textId="05DB9C70">
      <w:pPr>
        <w:spacing w:after="160" w:line="259" w:lineRule="auto"/>
        <w:rPr>
          <w:b/>
          <w:caps/>
        </w:rPr>
      </w:pPr>
      <w:r>
        <w:rPr>
          <w:b/>
          <w:caps/>
        </w:rPr>
        <w:t>Bilag b</w:t>
      </w:r>
      <w:r w:rsidR="00B13497">
        <w:rPr>
          <w:b/>
          <w:caps/>
        </w:rPr>
        <w:t xml:space="preserve"> - </w:t>
      </w:r>
      <w:r w:rsidRPr="00B13497" w:rsidR="00B13497">
        <w:rPr>
          <w:b/>
          <w:caps/>
        </w:rPr>
        <w:t xml:space="preserve">BETINGELSER FOR DATABEHANDLERENS BRUK AV </w:t>
      </w:r>
      <w:r w:rsidR="00697211">
        <w:rPr>
          <w:b/>
          <w:caps/>
        </w:rPr>
        <w:t>UNDERDATABEHANDLERE</w:t>
      </w:r>
    </w:p>
    <w:p w:rsidR="002E26C1" w:rsidRDefault="004C4EE5" w14:paraId="3D2F561D" w14:textId="77777777">
      <w:pPr>
        <w:spacing w:after="160" w:line="259" w:lineRule="auto"/>
        <w:rPr>
          <w:b/>
          <w:caps/>
        </w:rPr>
      </w:pPr>
      <w:r>
        <w:rPr>
          <w:b/>
          <w:caps/>
        </w:rPr>
        <w:t>Bilag C</w:t>
      </w:r>
      <w:r w:rsidR="00B56E86">
        <w:rPr>
          <w:b/>
          <w:caps/>
        </w:rPr>
        <w:t xml:space="preserve"> -</w:t>
      </w:r>
      <w:r w:rsidR="00E951C4">
        <w:rPr>
          <w:b/>
          <w:caps/>
        </w:rPr>
        <w:t xml:space="preserve"> </w:t>
      </w:r>
      <w:r w:rsidRPr="003F7DA1" w:rsidR="003F7DA1">
        <w:rPr>
          <w:b/>
          <w:caps/>
        </w:rPr>
        <w:t xml:space="preserve">Instruks </w:t>
      </w:r>
      <w:proofErr w:type="gramStart"/>
      <w:r w:rsidRPr="003F7DA1" w:rsidR="003F7DA1">
        <w:rPr>
          <w:b/>
          <w:caps/>
        </w:rPr>
        <w:t>vedrørende</w:t>
      </w:r>
      <w:proofErr w:type="gramEnd"/>
      <w:r w:rsidRPr="003F7DA1" w:rsidR="003F7DA1">
        <w:rPr>
          <w:b/>
          <w:caps/>
        </w:rPr>
        <w:t xml:space="preserve"> behandling av personopplysninger </w:t>
      </w:r>
    </w:p>
    <w:p w:rsidR="004C4EE5" w:rsidRDefault="004C4EE5" w14:paraId="57A0FD90" w14:textId="1A1103B0">
      <w:pPr>
        <w:spacing w:after="160" w:line="259" w:lineRule="auto"/>
        <w:rPr>
          <w:b/>
          <w:caps/>
        </w:rPr>
      </w:pPr>
      <w:r>
        <w:rPr>
          <w:b/>
          <w:caps/>
        </w:rPr>
        <w:t>Bilag D</w:t>
      </w:r>
      <w:r w:rsidRPr="003F7DA1" w:rsid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rsidR="004C4EE5" w:rsidRDefault="004C4EE5" w14:paraId="243E8517" w14:textId="5962654F">
      <w:pPr>
        <w:spacing w:after="160" w:line="259" w:lineRule="auto"/>
        <w:rPr>
          <w:b/>
          <w:caps/>
        </w:rPr>
      </w:pPr>
      <w:r>
        <w:rPr>
          <w:b/>
          <w:caps/>
        </w:rPr>
        <w:br w:type="page"/>
      </w:r>
    </w:p>
    <w:p w:rsidR="005D77BA" w:rsidRDefault="00A57F07" w14:paraId="3DD19C1E" w14:textId="7945E1C5">
      <w:pPr>
        <w:pStyle w:val="INNH1"/>
        <w:tabs>
          <w:tab w:val="left" w:pos="480"/>
          <w:tab w:val="right" w:leader="dot" w:pos="9062"/>
        </w:tabs>
        <w:rPr>
          <w:rFonts w:eastAsiaTheme="minorEastAsia" w:cstheme="minorBidi"/>
          <w:noProof/>
          <w:sz w:val="22"/>
          <w:szCs w:val="22"/>
        </w:rPr>
      </w:pPr>
      <w:r w:rsidRPr="00BB0BB4">
        <w:rPr>
          <w:bCs/>
          <w:caps/>
          <w:sz w:val="22"/>
          <w:szCs w:val="22"/>
        </w:rPr>
        <w:fldChar w:fldCharType="begin"/>
      </w:r>
      <w:r w:rsidRPr="00BB0BB4">
        <w:rPr>
          <w:bCs/>
          <w:caps/>
          <w:sz w:val="22"/>
          <w:szCs w:val="22"/>
        </w:rPr>
        <w:instrText xml:space="preserve"> TOC \o "1-4" \h \z \u </w:instrText>
      </w:r>
      <w:r w:rsidRPr="00BB0BB4">
        <w:rPr>
          <w:bCs/>
          <w:caps/>
          <w:sz w:val="22"/>
          <w:szCs w:val="22"/>
        </w:rPr>
        <w:fldChar w:fldCharType="separate"/>
      </w:r>
      <w:hyperlink w:history="1" w:anchor="_Toc29465057">
        <w:r w:rsidRPr="00F63D32" w:rsidR="005D77BA">
          <w:rPr>
            <w:rStyle w:val="Hyperkobling"/>
            <w:noProof/>
          </w:rPr>
          <w:t>A.</w:t>
        </w:r>
        <w:r w:rsidR="005D77BA">
          <w:rPr>
            <w:rFonts w:eastAsiaTheme="minorEastAsia" w:cstheme="minorBidi"/>
            <w:noProof/>
            <w:sz w:val="22"/>
            <w:szCs w:val="22"/>
          </w:rPr>
          <w:tab/>
        </w:r>
        <w:r w:rsidRPr="00F63D32" w:rsidR="005D77BA">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rsidR="005D77BA" w:rsidRDefault="005D77BA" w14:paraId="2D5EF647" w14:textId="0400D857">
      <w:pPr>
        <w:pStyle w:val="INNH2"/>
        <w:tabs>
          <w:tab w:val="left" w:pos="880"/>
          <w:tab w:val="right" w:leader="dot" w:pos="9062"/>
        </w:tabs>
        <w:rPr>
          <w:rFonts w:eastAsiaTheme="minorEastAsia" w:cstheme="minorBidi"/>
          <w:noProof/>
          <w:sz w:val="22"/>
          <w:szCs w:val="22"/>
        </w:rPr>
      </w:pPr>
      <w:hyperlink w:history="1" w:anchor="_Toc29465058">
        <w:r w:rsidRPr="00F63D32">
          <w:rPr>
            <w:rStyle w:val="Hyperkobling"/>
            <w:rFonts w:ascii="Calibri Light" w:hAnsi="Calibri Light"/>
            <w:noProof/>
          </w:rPr>
          <w:t>A.1</w:t>
        </w:r>
        <w:r>
          <w:rPr>
            <w:rFonts w:eastAsiaTheme="minorEastAsia" w:cstheme="minorBidi"/>
            <w:noProof/>
            <w:sz w:val="22"/>
            <w:szCs w:val="22"/>
          </w:rPr>
          <w:tab/>
        </w:r>
        <w:r w:rsidRPr="00F63D32">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rsidR="005D77BA" w:rsidRDefault="005D77BA" w14:paraId="2F1AD14B" w14:textId="61017D0C">
      <w:pPr>
        <w:pStyle w:val="INNH2"/>
        <w:tabs>
          <w:tab w:val="left" w:pos="880"/>
          <w:tab w:val="right" w:leader="dot" w:pos="9062"/>
        </w:tabs>
        <w:rPr>
          <w:rFonts w:eastAsiaTheme="minorEastAsia" w:cstheme="minorBidi"/>
          <w:noProof/>
          <w:sz w:val="22"/>
          <w:szCs w:val="22"/>
        </w:rPr>
      </w:pPr>
      <w:hyperlink w:history="1" w:anchor="_Toc29465059">
        <w:r w:rsidRPr="00F63D32">
          <w:rPr>
            <w:rStyle w:val="Hyperkobling"/>
            <w:rFonts w:ascii="Calibri Light" w:hAnsi="Calibri Light"/>
            <w:noProof/>
          </w:rPr>
          <w:t>A.2</w:t>
        </w:r>
        <w:r>
          <w:rPr>
            <w:rFonts w:eastAsiaTheme="minorEastAsia" w:cstheme="minorBidi"/>
            <w:noProof/>
            <w:sz w:val="22"/>
            <w:szCs w:val="22"/>
          </w:rPr>
          <w:tab/>
        </w:r>
        <w:r w:rsidRPr="00F63D32">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rsidR="005D77BA" w:rsidRDefault="005D77BA" w14:paraId="32DBF95F" w14:textId="69B33DD0">
      <w:pPr>
        <w:pStyle w:val="INNH2"/>
        <w:tabs>
          <w:tab w:val="left" w:pos="880"/>
          <w:tab w:val="right" w:leader="dot" w:pos="9062"/>
        </w:tabs>
        <w:rPr>
          <w:rFonts w:eastAsiaTheme="minorEastAsia" w:cstheme="minorBidi"/>
          <w:noProof/>
          <w:sz w:val="22"/>
          <w:szCs w:val="22"/>
        </w:rPr>
      </w:pPr>
      <w:hyperlink w:history="1" w:anchor="_Toc29465060">
        <w:r w:rsidRPr="00F63D32">
          <w:rPr>
            <w:rStyle w:val="Hyperkobling"/>
            <w:rFonts w:ascii="Calibri Light" w:hAnsi="Calibri Light"/>
            <w:noProof/>
          </w:rPr>
          <w:t>A.3</w:t>
        </w:r>
        <w:r>
          <w:rPr>
            <w:rFonts w:eastAsiaTheme="minorEastAsia" w:cstheme="minorBidi"/>
            <w:noProof/>
            <w:sz w:val="22"/>
            <w:szCs w:val="22"/>
          </w:rPr>
          <w:tab/>
        </w:r>
        <w:r w:rsidRPr="00F63D32">
          <w:rPr>
            <w:rStyle w:val="Hyperkobling"/>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rsidR="005D77BA" w:rsidRDefault="005D77BA" w14:paraId="3BFA8428" w14:textId="20D4CBA8">
      <w:pPr>
        <w:pStyle w:val="INNH2"/>
        <w:tabs>
          <w:tab w:val="left" w:pos="880"/>
          <w:tab w:val="right" w:leader="dot" w:pos="9062"/>
        </w:tabs>
        <w:rPr>
          <w:rFonts w:eastAsiaTheme="minorEastAsia" w:cstheme="minorBidi"/>
          <w:noProof/>
          <w:sz w:val="22"/>
          <w:szCs w:val="22"/>
        </w:rPr>
      </w:pPr>
      <w:hyperlink w:history="1" w:anchor="_Toc29465061">
        <w:r w:rsidRPr="00F63D32">
          <w:rPr>
            <w:rStyle w:val="Hyperkobling"/>
            <w:rFonts w:ascii="Calibri Light" w:hAnsi="Calibri Light"/>
            <w:noProof/>
          </w:rPr>
          <w:t>A.4</w:t>
        </w:r>
        <w:r>
          <w:rPr>
            <w:rFonts w:eastAsiaTheme="minorEastAsia" w:cstheme="minorBidi"/>
            <w:noProof/>
            <w:sz w:val="22"/>
            <w:szCs w:val="22"/>
          </w:rPr>
          <w:tab/>
        </w:r>
        <w:r w:rsidRPr="00F63D32">
          <w:rPr>
            <w:rStyle w:val="Hyperkobling"/>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rsidR="005D77BA" w:rsidRDefault="005D77BA" w14:paraId="14ACD9C9" w14:textId="7E88B1FC">
      <w:pPr>
        <w:pStyle w:val="INNH2"/>
        <w:tabs>
          <w:tab w:val="left" w:pos="880"/>
          <w:tab w:val="right" w:leader="dot" w:pos="9062"/>
        </w:tabs>
        <w:rPr>
          <w:rFonts w:eastAsiaTheme="minorEastAsia" w:cstheme="minorBidi"/>
          <w:noProof/>
          <w:sz w:val="22"/>
          <w:szCs w:val="22"/>
        </w:rPr>
      </w:pPr>
      <w:hyperlink w:history="1" w:anchor="_Toc29465062">
        <w:r w:rsidRPr="00F63D32">
          <w:rPr>
            <w:rStyle w:val="Hyperkobling"/>
            <w:rFonts w:ascii="Calibri Light" w:hAnsi="Calibri Light"/>
            <w:noProof/>
          </w:rPr>
          <w:t>A.5</w:t>
        </w:r>
        <w:r>
          <w:rPr>
            <w:rFonts w:eastAsiaTheme="minorEastAsia" w:cstheme="minorBidi"/>
            <w:noProof/>
            <w:sz w:val="22"/>
            <w:szCs w:val="22"/>
          </w:rPr>
          <w:tab/>
        </w:r>
        <w:r w:rsidRPr="00F63D32">
          <w:rPr>
            <w:rStyle w:val="Hyperkobling"/>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rsidR="005D77BA" w:rsidRDefault="005D77BA" w14:paraId="462BB309" w14:textId="606BA056">
      <w:pPr>
        <w:pStyle w:val="INNH1"/>
        <w:tabs>
          <w:tab w:val="left" w:pos="480"/>
          <w:tab w:val="right" w:leader="dot" w:pos="9062"/>
        </w:tabs>
        <w:rPr>
          <w:rFonts w:eastAsiaTheme="minorEastAsia" w:cstheme="minorBidi"/>
          <w:noProof/>
          <w:sz w:val="22"/>
          <w:szCs w:val="22"/>
        </w:rPr>
      </w:pPr>
      <w:hyperlink w:history="1" w:anchor="_Toc29465063">
        <w:r w:rsidRPr="00F63D32">
          <w:rPr>
            <w:rStyle w:val="Hyperkobling"/>
            <w:noProof/>
          </w:rPr>
          <w:t>B.</w:t>
        </w:r>
        <w:r>
          <w:rPr>
            <w:rFonts w:eastAsiaTheme="minorEastAsia" w:cstheme="minorBidi"/>
            <w:noProof/>
            <w:sz w:val="22"/>
            <w:szCs w:val="22"/>
          </w:rPr>
          <w:tab/>
        </w:r>
        <w:r w:rsidRPr="00F63D3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rsidR="005D77BA" w:rsidRDefault="005D77BA" w14:paraId="158030E5" w14:textId="21C92BA7">
      <w:pPr>
        <w:pStyle w:val="INNH2"/>
        <w:tabs>
          <w:tab w:val="left" w:pos="880"/>
          <w:tab w:val="right" w:leader="dot" w:pos="9062"/>
        </w:tabs>
        <w:rPr>
          <w:rFonts w:eastAsiaTheme="minorEastAsia" w:cstheme="minorBidi"/>
          <w:noProof/>
          <w:sz w:val="22"/>
          <w:szCs w:val="22"/>
        </w:rPr>
      </w:pPr>
      <w:hyperlink w:history="1" w:anchor="_Toc29465064">
        <w:r w:rsidRPr="00F63D32">
          <w:rPr>
            <w:rStyle w:val="Hyperkobling"/>
            <w:rFonts w:ascii="Calibri Light" w:hAnsi="Calibri Light"/>
            <w:noProof/>
          </w:rPr>
          <w:t>B.1</w:t>
        </w:r>
        <w:r>
          <w:rPr>
            <w:rFonts w:eastAsiaTheme="minorEastAsia" w:cstheme="minorBidi"/>
            <w:noProof/>
            <w:sz w:val="22"/>
            <w:szCs w:val="22"/>
          </w:rPr>
          <w:tab/>
        </w:r>
        <w:r w:rsidRPr="00F63D32">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rsidR="005D77BA" w:rsidRDefault="005D77BA" w14:paraId="71E085C0" w14:textId="7F194F24">
      <w:pPr>
        <w:pStyle w:val="INNH2"/>
        <w:tabs>
          <w:tab w:val="left" w:pos="880"/>
          <w:tab w:val="right" w:leader="dot" w:pos="9062"/>
        </w:tabs>
        <w:rPr>
          <w:rFonts w:eastAsiaTheme="minorEastAsia" w:cstheme="minorBidi"/>
          <w:noProof/>
          <w:sz w:val="22"/>
          <w:szCs w:val="22"/>
        </w:rPr>
      </w:pPr>
      <w:hyperlink w:history="1" w:anchor="_Toc29465065">
        <w:r w:rsidRPr="00F63D32">
          <w:rPr>
            <w:rStyle w:val="Hyperkobling"/>
            <w:rFonts w:ascii="Calibri Light" w:hAnsi="Calibri Light"/>
            <w:noProof/>
          </w:rPr>
          <w:t>B.2</w:t>
        </w:r>
        <w:r>
          <w:rPr>
            <w:rFonts w:eastAsiaTheme="minorEastAsia" w:cstheme="minorBidi"/>
            <w:noProof/>
            <w:sz w:val="22"/>
            <w:szCs w:val="22"/>
          </w:rPr>
          <w:tab/>
        </w:r>
        <w:r w:rsidRPr="00F63D32">
          <w:rPr>
            <w:rStyle w:val="Hyperkobling"/>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rsidR="005D77BA" w:rsidRDefault="005D77BA" w14:paraId="4D77F84E" w14:textId="645CA5C3">
      <w:pPr>
        <w:pStyle w:val="INNH1"/>
        <w:tabs>
          <w:tab w:val="left" w:pos="480"/>
          <w:tab w:val="right" w:leader="dot" w:pos="9062"/>
        </w:tabs>
        <w:rPr>
          <w:rFonts w:eastAsiaTheme="minorEastAsia" w:cstheme="minorBidi"/>
          <w:noProof/>
          <w:sz w:val="22"/>
          <w:szCs w:val="22"/>
        </w:rPr>
      </w:pPr>
      <w:hyperlink w:history="1" w:anchor="_Toc29465066">
        <w:r w:rsidRPr="00F63D32">
          <w:rPr>
            <w:rStyle w:val="Hyperkobling"/>
            <w:noProof/>
          </w:rPr>
          <w:t>C.</w:t>
        </w:r>
        <w:r>
          <w:rPr>
            <w:rFonts w:eastAsiaTheme="minorEastAsia" w:cstheme="minorBidi"/>
            <w:noProof/>
            <w:sz w:val="22"/>
            <w:szCs w:val="22"/>
          </w:rPr>
          <w:tab/>
        </w:r>
        <w:r w:rsidRPr="00F63D32">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rsidR="005D77BA" w:rsidRDefault="005D77BA" w14:paraId="0E7DB55C" w14:textId="46B632D4">
      <w:pPr>
        <w:pStyle w:val="INNH2"/>
        <w:tabs>
          <w:tab w:val="left" w:pos="880"/>
          <w:tab w:val="right" w:leader="dot" w:pos="9062"/>
        </w:tabs>
        <w:rPr>
          <w:rFonts w:eastAsiaTheme="minorEastAsia" w:cstheme="minorBidi"/>
          <w:noProof/>
          <w:sz w:val="22"/>
          <w:szCs w:val="22"/>
        </w:rPr>
      </w:pPr>
      <w:hyperlink w:history="1" w:anchor="_Toc29465067">
        <w:r w:rsidRPr="00F63D32">
          <w:rPr>
            <w:rStyle w:val="Hyperkobling"/>
            <w:rFonts w:ascii="Calibri Light" w:hAnsi="Calibri Light"/>
            <w:noProof/>
          </w:rPr>
          <w:t>C.1</w:t>
        </w:r>
        <w:r>
          <w:rPr>
            <w:rFonts w:eastAsiaTheme="minorEastAsia" w:cstheme="minorBidi"/>
            <w:noProof/>
            <w:sz w:val="22"/>
            <w:szCs w:val="22"/>
          </w:rPr>
          <w:tab/>
        </w:r>
        <w:r w:rsidRPr="00F63D32">
          <w:rPr>
            <w:rStyle w:val="Hyperkobling"/>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rsidR="005D77BA" w:rsidRDefault="005D77BA" w14:paraId="07A348EA" w14:textId="243820B4">
      <w:pPr>
        <w:pStyle w:val="INNH2"/>
        <w:tabs>
          <w:tab w:val="left" w:pos="880"/>
          <w:tab w:val="right" w:leader="dot" w:pos="9062"/>
        </w:tabs>
        <w:rPr>
          <w:rFonts w:eastAsiaTheme="minorEastAsia" w:cstheme="minorBidi"/>
          <w:noProof/>
          <w:sz w:val="22"/>
          <w:szCs w:val="22"/>
        </w:rPr>
      </w:pPr>
      <w:hyperlink w:history="1" w:anchor="_Toc29465068">
        <w:r w:rsidRPr="00F63D32">
          <w:rPr>
            <w:rStyle w:val="Hyperkobling"/>
            <w:rFonts w:ascii="Calibri Light" w:hAnsi="Calibri Light"/>
            <w:noProof/>
          </w:rPr>
          <w:t>C.2</w:t>
        </w:r>
        <w:r>
          <w:rPr>
            <w:rFonts w:eastAsiaTheme="minorEastAsia" w:cstheme="minorBidi"/>
            <w:noProof/>
            <w:sz w:val="22"/>
            <w:szCs w:val="22"/>
          </w:rPr>
          <w:tab/>
        </w:r>
        <w:r w:rsidRPr="00F63D32">
          <w:rPr>
            <w:rStyle w:val="Hyperkobling"/>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rsidR="005D77BA" w:rsidRDefault="005D77BA" w14:paraId="1E30FF38" w14:textId="73ABDD8F">
      <w:pPr>
        <w:pStyle w:val="INNH3"/>
        <w:tabs>
          <w:tab w:val="left" w:pos="1320"/>
          <w:tab w:val="right" w:leader="dot" w:pos="9062"/>
        </w:tabs>
        <w:rPr>
          <w:rFonts w:eastAsiaTheme="minorEastAsia" w:cstheme="minorBidi"/>
          <w:noProof/>
          <w:sz w:val="22"/>
          <w:szCs w:val="22"/>
        </w:rPr>
      </w:pPr>
      <w:hyperlink w:history="1" w:anchor="_Toc29465069">
        <w:r w:rsidRPr="00F63D32">
          <w:rPr>
            <w:rStyle w:val="Hyperkobling"/>
            <w:rFonts w:asciiTheme="majorHAnsi" w:hAnsiTheme="majorHAnsi" w:cstheme="majorHAnsi"/>
            <w:bCs/>
            <w:noProof/>
          </w:rPr>
          <w:t>C.2.1</w:t>
        </w:r>
        <w:r>
          <w:rPr>
            <w:rFonts w:eastAsiaTheme="minorEastAsia" w:cstheme="minorBidi"/>
            <w:noProof/>
            <w:sz w:val="22"/>
            <w:szCs w:val="22"/>
          </w:rPr>
          <w:tab/>
        </w:r>
        <w:r w:rsidRPr="00F63D32">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rsidR="005D77BA" w:rsidRDefault="005D77BA" w14:paraId="58BBC263" w14:textId="7CA08560">
      <w:pPr>
        <w:pStyle w:val="INNH3"/>
        <w:tabs>
          <w:tab w:val="left" w:pos="1320"/>
          <w:tab w:val="right" w:leader="dot" w:pos="9062"/>
        </w:tabs>
        <w:rPr>
          <w:rFonts w:eastAsiaTheme="minorEastAsia" w:cstheme="minorBidi"/>
          <w:noProof/>
          <w:sz w:val="22"/>
          <w:szCs w:val="22"/>
        </w:rPr>
      </w:pPr>
      <w:hyperlink w:history="1" w:anchor="_Toc29465070">
        <w:r w:rsidRPr="00F63D32">
          <w:rPr>
            <w:rStyle w:val="Hyperkobling"/>
            <w:rFonts w:asciiTheme="majorHAnsi" w:hAnsiTheme="majorHAnsi" w:cstheme="majorHAnsi"/>
            <w:bCs/>
            <w:noProof/>
          </w:rPr>
          <w:t>C.2.2</w:t>
        </w:r>
        <w:r>
          <w:rPr>
            <w:rFonts w:eastAsiaTheme="minorEastAsia" w:cstheme="minorBidi"/>
            <w:noProof/>
            <w:sz w:val="22"/>
            <w:szCs w:val="22"/>
          </w:rPr>
          <w:tab/>
        </w:r>
        <w:r w:rsidRPr="00F63D32">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rsidR="005D77BA" w:rsidRDefault="005D77BA" w14:paraId="361D2EE6" w14:textId="5C7893DF">
      <w:pPr>
        <w:pStyle w:val="INNH2"/>
        <w:tabs>
          <w:tab w:val="left" w:pos="880"/>
          <w:tab w:val="right" w:leader="dot" w:pos="9062"/>
        </w:tabs>
        <w:rPr>
          <w:rFonts w:eastAsiaTheme="minorEastAsia" w:cstheme="minorBidi"/>
          <w:noProof/>
          <w:sz w:val="22"/>
          <w:szCs w:val="22"/>
        </w:rPr>
      </w:pPr>
      <w:hyperlink w:history="1" w:anchor="_Toc29465071">
        <w:r w:rsidRPr="00F63D32">
          <w:rPr>
            <w:rStyle w:val="Hyperkobling"/>
            <w:rFonts w:ascii="Calibri Light" w:hAnsi="Calibri Light"/>
            <w:noProof/>
          </w:rPr>
          <w:t>C.3</w:t>
        </w:r>
        <w:r>
          <w:rPr>
            <w:rFonts w:eastAsiaTheme="minorEastAsia" w:cstheme="minorBidi"/>
            <w:noProof/>
            <w:sz w:val="22"/>
            <w:szCs w:val="22"/>
          </w:rPr>
          <w:tab/>
        </w:r>
        <w:r w:rsidRPr="00F63D32">
          <w:rPr>
            <w:rStyle w:val="Hyperkobling"/>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rsidR="005D77BA" w:rsidRDefault="005D77BA" w14:paraId="189D0CB7" w14:textId="598E20D1">
      <w:pPr>
        <w:pStyle w:val="INNH2"/>
        <w:tabs>
          <w:tab w:val="left" w:pos="880"/>
          <w:tab w:val="right" w:leader="dot" w:pos="9062"/>
        </w:tabs>
        <w:rPr>
          <w:rFonts w:eastAsiaTheme="minorEastAsia" w:cstheme="minorBidi"/>
          <w:noProof/>
          <w:sz w:val="22"/>
          <w:szCs w:val="22"/>
        </w:rPr>
      </w:pPr>
      <w:hyperlink w:history="1" w:anchor="_Toc29465072">
        <w:r w:rsidRPr="00F63D32">
          <w:rPr>
            <w:rStyle w:val="Hyperkobling"/>
            <w:rFonts w:ascii="Calibri Light" w:hAnsi="Calibri Light"/>
            <w:noProof/>
          </w:rPr>
          <w:t>C.4</w:t>
        </w:r>
        <w:r>
          <w:rPr>
            <w:rFonts w:eastAsiaTheme="minorEastAsia" w:cstheme="minorBidi"/>
            <w:noProof/>
            <w:sz w:val="22"/>
            <w:szCs w:val="22"/>
          </w:rPr>
          <w:tab/>
        </w:r>
        <w:r w:rsidRPr="00F63D32">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rsidR="005D77BA" w:rsidRDefault="005D77BA" w14:paraId="5BFD962E" w14:textId="5BD782B6">
      <w:pPr>
        <w:pStyle w:val="INNH2"/>
        <w:tabs>
          <w:tab w:val="left" w:pos="880"/>
          <w:tab w:val="right" w:leader="dot" w:pos="9062"/>
        </w:tabs>
        <w:rPr>
          <w:rFonts w:eastAsiaTheme="minorEastAsia" w:cstheme="minorBidi"/>
          <w:noProof/>
          <w:sz w:val="22"/>
          <w:szCs w:val="22"/>
        </w:rPr>
      </w:pPr>
      <w:hyperlink w:history="1" w:anchor="_Toc29465073">
        <w:r w:rsidRPr="00F63D32">
          <w:rPr>
            <w:rStyle w:val="Hyperkobling"/>
            <w:rFonts w:ascii="Calibri Light" w:hAnsi="Calibri Light" w:cstheme="minorHAnsi"/>
            <w:noProof/>
          </w:rPr>
          <w:t>C.5</w:t>
        </w:r>
        <w:r>
          <w:rPr>
            <w:rFonts w:eastAsiaTheme="minorEastAsia" w:cstheme="minorBidi"/>
            <w:noProof/>
            <w:sz w:val="22"/>
            <w:szCs w:val="22"/>
          </w:rPr>
          <w:tab/>
        </w:r>
        <w:r w:rsidRPr="00F63D32">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rsidR="005D77BA" w:rsidRDefault="005D77BA" w14:paraId="2A774A6A" w14:textId="083F2ABD">
      <w:pPr>
        <w:pStyle w:val="INNH2"/>
        <w:tabs>
          <w:tab w:val="left" w:pos="880"/>
          <w:tab w:val="right" w:leader="dot" w:pos="9062"/>
        </w:tabs>
        <w:rPr>
          <w:rFonts w:eastAsiaTheme="minorEastAsia" w:cstheme="minorBidi"/>
          <w:noProof/>
          <w:sz w:val="22"/>
          <w:szCs w:val="22"/>
        </w:rPr>
      </w:pPr>
      <w:hyperlink w:history="1" w:anchor="_Toc29465074">
        <w:r w:rsidRPr="00F63D32">
          <w:rPr>
            <w:rStyle w:val="Hyperkobling"/>
            <w:rFonts w:ascii="Calibri Light" w:hAnsi="Calibri Light"/>
            <w:noProof/>
          </w:rPr>
          <w:t>C.6</w:t>
        </w:r>
        <w:r>
          <w:rPr>
            <w:rFonts w:eastAsiaTheme="minorEastAsia" w:cstheme="minorBidi"/>
            <w:noProof/>
            <w:sz w:val="22"/>
            <w:szCs w:val="22"/>
          </w:rPr>
          <w:tab/>
        </w:r>
        <w:r w:rsidRPr="00F63D32">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rsidR="005D77BA" w:rsidRDefault="005D77BA" w14:paraId="3D6E86F8" w14:textId="41EDAD80">
      <w:pPr>
        <w:pStyle w:val="INNH2"/>
        <w:tabs>
          <w:tab w:val="left" w:pos="880"/>
          <w:tab w:val="right" w:leader="dot" w:pos="9062"/>
        </w:tabs>
        <w:rPr>
          <w:rFonts w:eastAsiaTheme="minorEastAsia" w:cstheme="minorBidi"/>
          <w:noProof/>
          <w:sz w:val="22"/>
          <w:szCs w:val="22"/>
        </w:rPr>
      </w:pPr>
      <w:hyperlink w:history="1" w:anchor="_Toc29465075">
        <w:r w:rsidRPr="00F63D32">
          <w:rPr>
            <w:rStyle w:val="Hyperkobling"/>
            <w:rFonts w:ascii="Calibri Light" w:hAnsi="Calibri Light" w:cstheme="minorHAnsi"/>
            <w:noProof/>
          </w:rPr>
          <w:t>C.7</w:t>
        </w:r>
        <w:r>
          <w:rPr>
            <w:rFonts w:eastAsiaTheme="minorEastAsia" w:cstheme="minorBidi"/>
            <w:noProof/>
            <w:sz w:val="22"/>
            <w:szCs w:val="22"/>
          </w:rPr>
          <w:tab/>
        </w:r>
        <w:r w:rsidRPr="00F63D32">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rsidR="005D77BA" w:rsidRDefault="005D77BA" w14:paraId="543CB65A" w14:textId="670FA475">
      <w:pPr>
        <w:pStyle w:val="INNH2"/>
        <w:tabs>
          <w:tab w:val="left" w:pos="880"/>
          <w:tab w:val="right" w:leader="dot" w:pos="9062"/>
        </w:tabs>
        <w:rPr>
          <w:rFonts w:eastAsiaTheme="minorEastAsia" w:cstheme="minorBidi"/>
          <w:noProof/>
          <w:sz w:val="22"/>
          <w:szCs w:val="22"/>
        </w:rPr>
      </w:pPr>
      <w:hyperlink w:history="1" w:anchor="_Toc29465076">
        <w:r w:rsidRPr="00F63D32">
          <w:rPr>
            <w:rStyle w:val="Hyperkobling"/>
            <w:rFonts w:ascii="Calibri Light" w:hAnsi="Calibri Light" w:cstheme="minorHAnsi"/>
            <w:noProof/>
          </w:rPr>
          <w:t>C.8</w:t>
        </w:r>
        <w:r>
          <w:rPr>
            <w:rFonts w:eastAsiaTheme="minorEastAsia" w:cstheme="minorBidi"/>
            <w:noProof/>
            <w:sz w:val="22"/>
            <w:szCs w:val="22"/>
          </w:rPr>
          <w:tab/>
        </w:r>
        <w:r w:rsidRPr="00F63D32">
          <w:rPr>
            <w:rStyle w:val="Hyperkobling"/>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rsidR="005D77BA" w:rsidRDefault="005D77BA" w14:paraId="382C87DE" w14:textId="618F405A">
      <w:pPr>
        <w:pStyle w:val="INNH1"/>
        <w:tabs>
          <w:tab w:val="left" w:pos="480"/>
          <w:tab w:val="right" w:leader="dot" w:pos="9062"/>
        </w:tabs>
        <w:rPr>
          <w:rFonts w:eastAsiaTheme="minorEastAsia" w:cstheme="minorBidi"/>
          <w:noProof/>
          <w:sz w:val="22"/>
          <w:szCs w:val="22"/>
        </w:rPr>
      </w:pPr>
      <w:hyperlink w:history="1" w:anchor="_Toc29465077">
        <w:r w:rsidRPr="00F63D32">
          <w:rPr>
            <w:rStyle w:val="Hyperkobling"/>
            <w:noProof/>
          </w:rPr>
          <w:t>D.</w:t>
        </w:r>
        <w:r>
          <w:rPr>
            <w:rFonts w:eastAsiaTheme="minorEastAsia" w:cstheme="minorBidi"/>
            <w:noProof/>
            <w:sz w:val="22"/>
            <w:szCs w:val="22"/>
          </w:rPr>
          <w:tab/>
        </w:r>
        <w:r w:rsidRPr="00F63D32">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rsidR="00A57F07" w:rsidP="006B52FE" w:rsidRDefault="00A57F07" w14:paraId="772476A4" w14:textId="6486D583">
      <w:r w:rsidRPr="00BB0BB4">
        <w:rPr>
          <w:bCs/>
          <w:sz w:val="22"/>
          <w:szCs w:val="22"/>
        </w:rPr>
        <w:fldChar w:fldCharType="end"/>
      </w:r>
    </w:p>
    <w:p w:rsidR="00A57F07" w:rsidRDefault="00A57F07" w14:paraId="0BF77C1E" w14:textId="77777777">
      <w:pPr>
        <w:spacing w:after="160" w:line="259" w:lineRule="auto"/>
      </w:pPr>
      <w:r>
        <w:rPr>
          <w:b/>
          <w:caps/>
        </w:rPr>
        <w:br w:type="page"/>
      </w:r>
    </w:p>
    <w:p w:rsidR="00CD70F3" w:rsidP="002835C1" w:rsidRDefault="00CD70F3" w14:paraId="4E4DBC73" w14:textId="2A3C180A">
      <w:pPr>
        <w:pStyle w:val="Overskrift1"/>
        <w:ind w:left="360"/>
      </w:pPr>
      <w:bookmarkStart w:name="_Toc29465057" w:id="0"/>
      <w:r w:rsidRPr="001E02BB">
        <w:t>O</w:t>
      </w:r>
      <w:r w:rsidR="00F71887">
        <w:t>p</w:t>
      </w:r>
      <w:r w:rsidRPr="001E02BB">
        <w:t>plysninger</w:t>
      </w:r>
      <w:r w:rsidRPr="002704FB">
        <w:t xml:space="preserve"> om behandlingen</w:t>
      </w:r>
      <w:bookmarkEnd w:id="0"/>
      <w:r w:rsidRPr="002704FB">
        <w:t xml:space="preserve"> </w:t>
      </w:r>
    </w:p>
    <w:p w:rsidRPr="00C22521" w:rsidR="00CD70F3" w:rsidP="00CD70F3" w:rsidRDefault="00CD70F3" w14:paraId="17435555" w14:textId="77777777"/>
    <w:p w:rsidR="00CD70F3" w:rsidP="00946BAE" w:rsidRDefault="00EF2398" w14:paraId="0D2D5148" w14:textId="48D46C65">
      <w:pPr>
        <w:pStyle w:val="Overskrift2"/>
      </w:pPr>
      <w:bookmarkStart w:name="_Ref16081903" w:id="1"/>
      <w:bookmarkStart w:name="_Toc29465058" w:id="2"/>
      <w:r>
        <w:t>Hovedavtalen og f</w:t>
      </w:r>
      <w:r w:rsidRPr="00946BAE" w:rsidR="00CD70F3">
        <w:t>ormålet</w:t>
      </w:r>
      <w:r w:rsidRPr="008E20B5" w:rsidR="00CD70F3">
        <w:t xml:space="preserve"> med behandling</w:t>
      </w:r>
      <w:r w:rsidR="00F93D1B">
        <w:t>en</w:t>
      </w:r>
      <w:r w:rsidRPr="008E20B5" w:rsidR="00CD70F3">
        <w:t xml:space="preserve"> av personopplysninger</w:t>
      </w:r>
      <w:bookmarkEnd w:id="1"/>
      <w:bookmarkEnd w:id="2"/>
      <w:r w:rsidRPr="008E20B5" w:rsidR="00CD70F3">
        <w:t xml:space="preserve"> </w:t>
      </w:r>
    </w:p>
    <w:p w:rsidRPr="009E4F90" w:rsidR="009E4F90" w:rsidP="009E4F90" w:rsidRDefault="009E4F90" w14:paraId="5BA2A947" w14:textId="77777777"/>
    <w:p w:rsidR="0002403C" w:rsidP="009A7FB0" w:rsidRDefault="0072430C" w14:paraId="001CD65A" w14:textId="74142EB7">
      <w:pPr>
        <w:rPr>
          <w:rFonts w:cstheme="minorHAnsi"/>
        </w:rPr>
      </w:pPr>
      <w:r w:rsidRPr="003E5A15">
        <w:rPr>
          <w:rFonts w:cstheme="minorHAnsi"/>
        </w:rPr>
        <w:t>Databehandlerens behandling av personopplysninger på vegne av den Behandlingsansvarlige er</w:t>
      </w:r>
      <w:r w:rsidRPr="003E5A15" w:rsidR="00E57B33">
        <w:rPr>
          <w:rFonts w:cstheme="minorHAnsi"/>
        </w:rPr>
        <w:t xml:space="preserve"> </w:t>
      </w:r>
      <w:r w:rsidR="00F93D1B">
        <w:rPr>
          <w:rFonts w:cstheme="minorHAnsi"/>
        </w:rPr>
        <w:t xml:space="preserve">knyttet til </w:t>
      </w:r>
      <w:r w:rsidRPr="003E5A15" w:rsidR="00E57B33">
        <w:rPr>
          <w:rFonts w:cstheme="minorHAnsi"/>
        </w:rPr>
        <w:t>å levere tjenes</w:t>
      </w:r>
      <w:r w:rsidRPr="003E5A15" w:rsidR="005D4998">
        <w:rPr>
          <w:rFonts w:cstheme="minorHAnsi"/>
        </w:rPr>
        <w:t>ter som beskrevet i</w:t>
      </w:r>
      <w:r w:rsidRPr="003E5A15" w:rsidR="008324CD">
        <w:rPr>
          <w:rFonts w:cstheme="minorHAnsi"/>
        </w:rPr>
        <w:t xml:space="preserve"> Hovedavtalen</w:t>
      </w:r>
      <w:r w:rsidR="00B4001F">
        <w:rPr>
          <w:rFonts w:cstheme="minorHAnsi"/>
        </w:rPr>
        <w:t xml:space="preserve">. </w:t>
      </w:r>
    </w:p>
    <w:p w:rsidR="0002403C" w:rsidP="009A7FB0" w:rsidRDefault="0002403C" w14:paraId="6364081E" w14:textId="77777777">
      <w:pPr>
        <w:rPr>
          <w:rFonts w:cstheme="minorHAnsi"/>
        </w:rPr>
      </w:pPr>
    </w:p>
    <w:p w:rsidR="001D33D1" w:rsidP="009A7FB0" w:rsidRDefault="001D33D1" w14:paraId="006A5F3B" w14:textId="6D57FBCE">
      <w:pPr>
        <w:rPr>
          <w:rFonts w:cstheme="minorHAnsi"/>
        </w:rPr>
      </w:pPr>
      <w:r>
        <w:rPr>
          <w:rFonts w:cstheme="minorHAnsi"/>
        </w:rPr>
        <w:t>Med Hovedavtalen menes følgende avtale(r) inngått mellom partene:</w:t>
      </w:r>
    </w:p>
    <w:p w:rsidR="001D33D1" w:rsidP="009A7FB0" w:rsidRDefault="001D33D1" w14:paraId="617F914F" w14:textId="77777777">
      <w:pPr>
        <w:rPr>
          <w:rFonts w:cstheme="minorHAnsi"/>
        </w:rPr>
      </w:pPr>
    </w:p>
    <w:p w:rsidRPr="001D33D1" w:rsidR="001D33D1" w:rsidP="009A7FB0" w:rsidRDefault="001D33D1" w14:paraId="7B521900" w14:textId="2A507E9C">
      <w:pPr>
        <w:rPr>
          <w:rFonts w:cstheme="minorHAnsi"/>
          <w:i/>
          <w:highlight w:val="yellow"/>
        </w:rPr>
      </w:pPr>
      <w:r w:rsidRPr="001D33D1">
        <w:rPr>
          <w:rFonts w:cstheme="minorHAnsi"/>
          <w:i/>
          <w:highlight w:val="yellow"/>
        </w:rPr>
        <w:t>IKT-driftsavtale mellom Behandlingsansvarlig og Databehandler for drift, forvaltning, lagring, sikkerhetskopiering, overvåking og tilhørende support av Behandlingsansvarliges IKT-miljø. Endelig avtalenavn, kontraktsnummer og dato fylles inn ved kontraktsinngåelse.</w:t>
      </w:r>
    </w:p>
    <w:p w:rsidRPr="001D33D1" w:rsidR="001D33D1" w:rsidP="009A7FB0" w:rsidRDefault="001D33D1" w14:paraId="4306583A" w14:textId="77777777">
      <w:pPr>
        <w:rPr>
          <w:rFonts w:cstheme="minorHAnsi"/>
          <w:i/>
          <w:highlight w:val="yellow"/>
        </w:rPr>
      </w:pPr>
    </w:p>
    <w:p w:rsidRPr="001D33D1" w:rsidR="001D33D1" w:rsidP="009A7FB0" w:rsidRDefault="001D33D1" w14:paraId="07317B8D" w14:textId="788DC5CE">
      <w:pPr>
        <w:rPr>
          <w:rFonts w:cstheme="minorHAnsi"/>
          <w:i/>
        </w:rPr>
      </w:pPr>
    </w:p>
    <w:p w:rsidR="001D33D1" w:rsidP="009A7FB0" w:rsidRDefault="001D33D1" w14:paraId="6FC8ADBB" w14:textId="77777777">
      <w:pPr>
        <w:rPr>
          <w:rFonts w:cstheme="minorHAnsi"/>
        </w:rPr>
      </w:pPr>
    </w:p>
    <w:p w:rsidRPr="003E5A15" w:rsidR="0072430C" w:rsidP="009A7FB0" w:rsidRDefault="00B4001F" w14:paraId="26763296" w14:textId="50961465">
      <w:pPr>
        <w:rPr>
          <w:rFonts w:cstheme="minorHAnsi"/>
        </w:rPr>
      </w:pPr>
      <w:r>
        <w:rPr>
          <w:rFonts w:cstheme="minorHAnsi"/>
        </w:rPr>
        <w:t>Behandlingen har følgende formål</w:t>
      </w:r>
      <w:r w:rsidRPr="003E5A15" w:rsidR="0072430C">
        <w:rPr>
          <w:rFonts w:cstheme="minorHAnsi"/>
        </w:rPr>
        <w:t>:</w:t>
      </w:r>
    </w:p>
    <w:p w:rsidR="0072430C" w:rsidP="009A7FB0" w:rsidRDefault="0072430C" w14:paraId="088DD422" w14:textId="77777777">
      <w:pPr>
        <w:rPr>
          <w:rFonts w:cstheme="minorHAnsi"/>
          <w:b/>
          <w:i/>
          <w:color w:val="767171" w:themeColor="background2" w:themeShade="80"/>
          <w:u w:val="single"/>
        </w:rPr>
      </w:pPr>
    </w:p>
    <w:p w:rsidRPr="00290313" w:rsidR="0084197F" w:rsidP="0084197F" w:rsidRDefault="003C1EAF" w14:paraId="5AA81ED0" w14:textId="6F08672F">
      <w:pPr>
        <w:rPr>
          <w:rFonts w:cstheme="minorHAnsi"/>
          <w:color w:val="000000" w:themeColor="text1"/>
          <w:highlight w:val="yellow"/>
        </w:rPr>
      </w:pPr>
      <w:r w:rsidRPr="00290313">
        <w:rPr>
          <w:rFonts w:cstheme="minorHAnsi"/>
          <w:b/>
          <w:color w:val="000000" w:themeColor="text1"/>
          <w:highlight w:val="yellow"/>
        </w:rPr>
        <w:t>Formålet med behandlingen er å muliggjøre leveranse av IKT-driftstjenester til Behandlingsansvarlig, herunder sikker lagring, drift, teknisk forvaltning, sikkerhetskopiering, gjenoppretting, overvåking, feilretting, hendelseshåndtering, kapasitetsstyring, tilgangsadministrasjon og brukerstøtte for systemer og data som inneholder personopplysninger om flyktninger, herunder barn og voksne. Personopplysningene skal ikke behandles til Databehandlers egne formål.</w:t>
      </w:r>
    </w:p>
    <w:p w:rsidRPr="00290313" w:rsidR="009A7FB0" w:rsidP="00DF3DF3" w:rsidRDefault="009A7FB0" w14:paraId="3E9A03D2" w14:textId="45646511">
      <w:pPr>
        <w:pStyle w:val="Listeavsnitt"/>
        <w:numPr>
          <w:ilvl w:val="0"/>
          <w:numId w:val="34"/>
        </w:numPr>
        <w:rPr>
          <w:rFonts w:cstheme="minorHAnsi"/>
          <w:i/>
          <w:color w:val="000000" w:themeColor="text1"/>
          <w:highlight w:val="yellow"/>
        </w:rPr>
      </w:pPr>
      <w:bookmarkStart w:name="_Hlk29454777" w:id="3"/>
      <w:bookmarkEnd w:id="3"/>
    </w:p>
    <w:p w:rsidRPr="00290313" w:rsidR="0084197F" w:rsidP="00DF3DF3" w:rsidRDefault="0084197F" w14:paraId="34D7A840" w14:textId="2EA3A0D3">
      <w:pPr>
        <w:pStyle w:val="Listeavsnitt"/>
        <w:numPr>
          <w:ilvl w:val="0"/>
          <w:numId w:val="34"/>
        </w:numPr>
        <w:rPr>
          <w:rFonts w:cstheme="minorHAnsi"/>
          <w:i/>
          <w:color w:val="000000" w:themeColor="text1"/>
          <w:highlight w:val="yellow"/>
        </w:rPr>
      </w:pPr>
    </w:p>
    <w:p w:rsidRPr="00290313" w:rsidR="00CD70F3" w:rsidP="00DF3DF3" w:rsidRDefault="00CD70F3" w14:paraId="7682D757" w14:textId="5B8CC71A">
      <w:pPr>
        <w:pStyle w:val="Listeavsnitt"/>
        <w:numPr>
          <w:ilvl w:val="0"/>
          <w:numId w:val="34"/>
        </w:numPr>
        <w:rPr>
          <w:rFonts w:cstheme="minorHAnsi"/>
          <w:i/>
          <w:color w:val="000000" w:themeColor="text1"/>
          <w:highlight w:val="yellow"/>
        </w:rPr>
      </w:pPr>
    </w:p>
    <w:p w:rsidRPr="00DF3DF3" w:rsidR="005E28F3" w:rsidP="00DF3DF3" w:rsidRDefault="005E28F3" w14:paraId="51E1568C" w14:textId="6024B90C">
      <w:pPr>
        <w:pStyle w:val="Listeavsnitt"/>
        <w:rPr>
          <w:rFonts w:cstheme="minorHAnsi"/>
          <w:i/>
        </w:rPr>
      </w:pPr>
    </w:p>
    <w:p w:rsidRPr="00AE1831" w:rsidR="005E28F3" w:rsidP="009A7FB0" w:rsidRDefault="005E28F3" w14:paraId="7BDBDA25" w14:textId="77777777">
      <w:pPr>
        <w:rPr>
          <w:rFonts w:cstheme="minorHAnsi"/>
        </w:rPr>
      </w:pPr>
    </w:p>
    <w:p w:rsidR="0072430C" w:rsidP="009A7FB0" w:rsidRDefault="00CD70F3" w14:paraId="19CCDFE9" w14:textId="03EA77C4">
      <w:pPr>
        <w:pStyle w:val="Overskrift2"/>
      </w:pPr>
      <w:bookmarkStart w:name="_Toc29465059" w:id="4"/>
      <w:r w:rsidRPr="00946BAE">
        <w:t>Databehandlerens</w:t>
      </w:r>
      <w:r w:rsidRPr="008E20B5">
        <w:t xml:space="preserve"> behandling av personopplysninger på vegne av den </w:t>
      </w:r>
      <w:r w:rsidRPr="008E20B5" w:rsidR="00DE54E2">
        <w:t>Behandlingsansvarlig</w:t>
      </w:r>
      <w:r w:rsidRPr="008E20B5">
        <w:t>e</w:t>
      </w:r>
      <w:bookmarkEnd w:id="4"/>
      <w:r w:rsidRPr="008E20B5">
        <w:t xml:space="preserve"> </w:t>
      </w:r>
    </w:p>
    <w:p w:rsidRPr="009E4F90" w:rsidR="009E4F90" w:rsidP="009A7FB0" w:rsidRDefault="009E4F90" w14:paraId="55013B52" w14:textId="77777777"/>
    <w:p w:rsidRPr="00A57F07" w:rsidR="0072430C" w:rsidP="009A7FB0" w:rsidRDefault="0072430C" w14:paraId="732474A4" w14:textId="28994AF2">
      <w:r w:rsidRPr="00AF0BE4">
        <w:t xml:space="preserve">Databehandlerens behandling av personopplysninger på vegne av den </w:t>
      </w:r>
      <w:r w:rsidRPr="00A57F07">
        <w:t>Behandlingsansvarlig</w:t>
      </w:r>
      <w:r w:rsidRPr="00AF0BE4">
        <w:t>e omhandler (karakteren av behandlingen):</w:t>
      </w:r>
    </w:p>
    <w:p w:rsidR="0072430C" w:rsidP="009A7FB0" w:rsidRDefault="0072430C" w14:paraId="730A7481" w14:textId="47E6BE1F"/>
    <w:p w:rsidRPr="00290313" w:rsidR="0084197F" w:rsidP="009A7FB0" w:rsidRDefault="0081062D" w14:paraId="0341483E" w14:textId="256AD5A7">
      <w:pPr>
        <w:rPr>
          <w:rFonts w:cstheme="minorHAnsi"/>
          <w:i/>
          <w:color w:val="000000" w:themeColor="text1"/>
          <w:highlight w:val="yellow"/>
        </w:rPr>
      </w:pPr>
      <w:r w:rsidRPr="00290313">
        <w:rPr>
          <w:rFonts w:cstheme="minorHAnsi"/>
          <w:b/>
          <w:i/>
          <w:color w:val="000000" w:themeColor="text1"/>
          <w:highlight w:val="yellow"/>
        </w:rPr>
        <w:t>Behandlingen omfatter mottak, lagring, organisering, strukturering, sikring, tilgjengeliggjøring for autoriserte brukere, sikkerhetskopiering, gjenoppretting, teknisk vedlikehold, logging, overvåking, feilsøking, migrering og sletting/tilbakelevering av personopplysninger som behandles i Behandlingsansvarliges IKT-løsninger. Databehandler skal bare ha tilgang til personopplysninger i den grad dette er nødvendig for å levere avtalte driftstjenester og etter dokumenterte instrukser fra Behandlingsansvarlig.</w:t>
      </w:r>
    </w:p>
    <w:p w:rsidRPr="00290313" w:rsidR="0084197F" w:rsidP="0084197F" w:rsidRDefault="0084197F" w14:paraId="2DEB9782" w14:textId="5D4BA6FD">
      <w:pPr>
        <w:pStyle w:val="Listeavsnitt"/>
        <w:numPr>
          <w:ilvl w:val="0"/>
          <w:numId w:val="34"/>
        </w:numPr>
        <w:rPr>
          <w:rFonts w:cstheme="minorHAnsi"/>
          <w:i/>
          <w:color w:val="000000" w:themeColor="text1"/>
          <w:highlight w:val="yellow"/>
        </w:rPr>
      </w:pPr>
    </w:p>
    <w:p w:rsidRPr="00290313" w:rsidR="005D4998" w:rsidP="0084197F" w:rsidRDefault="005D4998" w14:paraId="1C380B48" w14:textId="0B7059D3">
      <w:pPr>
        <w:pStyle w:val="Listeavsnitt"/>
        <w:numPr>
          <w:ilvl w:val="0"/>
          <w:numId w:val="34"/>
        </w:numPr>
        <w:rPr>
          <w:rFonts w:cstheme="minorHAnsi"/>
          <w:i/>
          <w:color w:val="000000" w:themeColor="text1"/>
          <w:highlight w:val="yellow"/>
        </w:rPr>
      </w:pPr>
    </w:p>
    <w:p w:rsidRPr="00506F16" w:rsidR="005D4998" w:rsidP="009A7FB0" w:rsidRDefault="005D4998" w14:paraId="7A1895CE" w14:textId="77777777">
      <w:pPr>
        <w:rPr>
          <w:i/>
        </w:rPr>
      </w:pPr>
    </w:p>
    <w:p w:rsidR="00D23D3F" w:rsidP="009A7FB0" w:rsidRDefault="00D23D3F" w14:paraId="0F089E2F" w14:textId="2130A71A">
      <w:pPr>
        <w:pStyle w:val="Listeavsnitt"/>
        <w:ind w:left="783"/>
        <w:rPr>
          <w:b/>
        </w:rPr>
      </w:pPr>
      <w:r>
        <w:rPr>
          <w:b/>
        </w:rPr>
        <w:br/>
      </w:r>
    </w:p>
    <w:p w:rsidR="00D23D3F" w:rsidRDefault="00D23D3F" w14:paraId="62875AB3" w14:textId="77777777">
      <w:pPr>
        <w:spacing w:after="160" w:line="259" w:lineRule="auto"/>
        <w:rPr>
          <w:b/>
        </w:rPr>
      </w:pPr>
      <w:r>
        <w:rPr>
          <w:b/>
        </w:rPr>
        <w:br w:type="page"/>
      </w:r>
    </w:p>
    <w:p w:rsidRPr="00506F16" w:rsidR="00CD70F3" w:rsidP="009A7FB0" w:rsidRDefault="00CD70F3" w14:paraId="50211BB4" w14:textId="77777777">
      <w:pPr>
        <w:pStyle w:val="Listeavsnitt"/>
        <w:ind w:left="783"/>
        <w:rPr>
          <w:b/>
        </w:rPr>
      </w:pPr>
    </w:p>
    <w:p w:rsidR="0072430C" w:rsidP="009A7FB0" w:rsidRDefault="007E0B17" w14:paraId="74F86F37" w14:textId="59743E4F">
      <w:pPr>
        <w:pStyle w:val="Overskrift2"/>
      </w:pPr>
      <w:bookmarkStart w:name="_Toc29465060" w:id="5"/>
      <w:r>
        <w:t>Typer</w:t>
      </w:r>
      <w:r w:rsidRPr="009E4F90">
        <w:t xml:space="preserve"> </w:t>
      </w:r>
      <w:r w:rsidRPr="009E4F90" w:rsidR="0072430C">
        <w:t>av personopplysninger</w:t>
      </w:r>
      <w:bookmarkEnd w:id="5"/>
    </w:p>
    <w:p w:rsidRPr="009E4F90" w:rsidR="009E4F90" w:rsidP="009A7FB0" w:rsidRDefault="009E4F90" w14:paraId="11779E5A" w14:textId="77777777"/>
    <w:p w:rsidR="00CD70F3" w:rsidP="009A7FB0" w:rsidRDefault="00CD70F3" w14:paraId="58A91C28" w14:textId="499FBA0B">
      <w:r w:rsidRPr="00AF0BE4">
        <w:t>Behandlingen omfatter følgende typer av personopplysninger om de registrerte</w:t>
      </w:r>
      <w:r w:rsidR="00CD2FA1">
        <w:t xml:space="preserve"> (</w:t>
      </w:r>
      <w:r w:rsidR="00E9079C">
        <w:t>flere valg mulig</w:t>
      </w:r>
      <w:r w:rsidR="00CD2FA1">
        <w:t>)</w:t>
      </w:r>
      <w:r w:rsidRPr="00AF0BE4">
        <w:t>:</w:t>
      </w:r>
    </w:p>
    <w:p w:rsidRPr="00AF0BE4" w:rsidR="008744B6" w:rsidP="009A7FB0" w:rsidRDefault="008744B6" w14:paraId="5035A351" w14:textId="77777777"/>
    <w:tbl>
      <w:tblPr>
        <w:tblStyle w:val="Tabellrutenett"/>
        <w:tblW w:w="0" w:type="auto"/>
        <w:tblLook w:val="04A0" w:firstRow="1" w:lastRow="0" w:firstColumn="1" w:lastColumn="0" w:noHBand="0" w:noVBand="1"/>
      </w:tblPr>
      <w:tblGrid>
        <w:gridCol w:w="562"/>
        <w:gridCol w:w="8500"/>
      </w:tblGrid>
      <w:tr w:rsidR="008744B6" w:rsidTr="008744B6" w14:paraId="454276F9" w14:textId="77777777">
        <w:sdt>
          <w:sdtPr>
            <w:rPr>
              <w:rFonts w:asciiTheme="minorHAnsi" w:hAnsiTheme="minorHAnsi" w:cstheme="minorHAnsi"/>
              <w:iCs/>
              <w:color w:val="000000" w:themeColor="text1"/>
              <w:highlight w:val="yellow"/>
            </w:rPr>
            <w:id w:val="610481717"/>
            <w14:checkbox>
              <w14:checked w14:val="1"/>
              <w14:checkedState w14:val="2612" w14:font="MS Gothic"/>
              <w14:uncheckedState w14:val="2610" w14:font="MS Gothic"/>
            </w14:checkbox>
          </w:sdtPr>
          <w:sdtEndPr/>
          <w:sdtContent>
            <w:tc>
              <w:tcPr>
                <w:tcW w:w="562" w:type="dxa"/>
              </w:tcPr>
              <w:p w:rsidRPr="005E17D7" w:rsidR="008744B6" w:rsidP="000155EB" w:rsidRDefault="00290313" w14:paraId="3BDA5ECC" w14:textId="712B904E">
                <w:pPr>
                  <w:pStyle w:val="Brdtekst"/>
                  <w:rPr>
                    <w:rFonts w:asciiTheme="minorHAnsi" w:hAnsiTheme="minorHAnsi" w:cstheme="minorHAnsi"/>
                    <w:iCs/>
                    <w:color w:val="FF0000"/>
                    <w:highlight w:val="yellow"/>
                  </w:rPr>
                </w:pPr>
                <w:r w:rsidRPr="00290313">
                  <w:rPr>
                    <w:rFonts w:hint="eastAsia" w:ascii="MS Gothic" w:hAnsi="MS Gothic" w:eastAsia="MS Gothic" w:cstheme="minorHAnsi"/>
                    <w:iCs/>
                    <w:color w:val="000000" w:themeColor="text1"/>
                    <w:highlight w:val="yellow"/>
                  </w:rPr>
                  <w:t>☒</w:t>
                </w:r>
              </w:p>
            </w:tc>
          </w:sdtContent>
        </w:sdt>
        <w:tc>
          <w:tcPr>
            <w:tcW w:w="8500" w:type="dxa"/>
          </w:tcPr>
          <w:p w:rsidRPr="008324CD" w:rsidR="009D1EA5" w:rsidP="00CD2FA1" w:rsidRDefault="00CD2FA1" w14:paraId="130A0EC4" w14:textId="77777777">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Pr="008324CD">
              <w:rPr>
                <w:rFonts w:asciiTheme="minorHAnsi" w:hAnsiTheme="minorHAnsi" w:cstheme="minorHAnsi"/>
                <w:i/>
                <w:iCs/>
                <w:color w:val="000000" w:themeColor="text1"/>
              </w:rPr>
              <w:br/>
            </w:r>
            <w:r w:rsidRPr="008324CD">
              <w:rPr>
                <w:rFonts w:asciiTheme="minorHAnsi" w:hAnsiTheme="minorHAnsi" w:cstheme="minorHAnsi"/>
                <w:i/>
                <w:iCs/>
                <w:color w:val="000000" w:themeColor="text1"/>
              </w:rPr>
              <w:t>Opplysninger som direkte eller indirekte kan omfatte rasemessig eller etnisk opprinnelse, religion eller livssyn, helseopplysninger, biometriske opplysninger der slike brukes til entydig identifisering, og andre særlige kategorier som inngår i Behandlingsansvarliges løsninger. Omfanget skal begrenses til det som følger av Hovedavtalen og Behandlingsansvarliges dokumenterte instrukser.</w:t>
            </w:r>
          </w:p>
          <w:p w:rsidRPr="00014FBD" w:rsidR="008744B6" w:rsidP="009D1EA5" w:rsidRDefault="008744B6" w14:paraId="43739C5D" w14:textId="58EDD801">
            <w:pPr>
              <w:pStyle w:val="Brdtekst"/>
              <w:rPr>
                <w:rFonts w:asciiTheme="minorHAnsi" w:hAnsiTheme="minorHAnsi" w:cstheme="minorHAnsi"/>
                <w:i/>
                <w:iCs/>
                <w:color w:val="000000" w:themeColor="text1"/>
              </w:rPr>
            </w:pPr>
          </w:p>
        </w:tc>
      </w:tr>
      <w:tr w:rsidR="00CD2FA1" w:rsidTr="008744B6" w14:paraId="19BD6F96" w14:textId="77777777">
        <w:sdt>
          <w:sdtPr>
            <w:rPr>
              <w:rFonts w:asciiTheme="minorHAnsi" w:hAnsiTheme="minorHAnsi" w:cstheme="minorHAnsi"/>
              <w:iCs/>
              <w:color w:val="000000" w:themeColor="text1"/>
              <w:highlight w:val="yellow"/>
            </w:rPr>
            <w:id w:val="1908263039"/>
            <w14:checkbox>
              <w14:checked w14:val="1"/>
              <w14:checkedState w14:val="2612" w14:font="MS Gothic"/>
              <w14:uncheckedState w14:val="2610" w14:font="MS Gothic"/>
            </w14:checkbox>
          </w:sdtPr>
          <w:sdtEndPr/>
          <w:sdtContent>
            <w:tc>
              <w:tcPr>
                <w:tcW w:w="562" w:type="dxa"/>
              </w:tcPr>
              <w:p w:rsidRPr="008324CD" w:rsidR="00CD2FA1" w:rsidP="00CD2FA1" w:rsidRDefault="00290313" w14:paraId="4D73B16E" w14:textId="6667BEA8">
                <w:pPr>
                  <w:pStyle w:val="Brdtekst"/>
                  <w:rPr>
                    <w:rFonts w:asciiTheme="minorHAnsi" w:hAnsiTheme="minorHAnsi" w:cstheme="minorHAnsi"/>
                    <w:iCs/>
                    <w:color w:val="000000" w:themeColor="text1"/>
                    <w:highlight w:val="yellow"/>
                  </w:rPr>
                </w:pPr>
                <w:r w:rsidRPr="00290313">
                  <w:rPr>
                    <w:rFonts w:hint="eastAsia" w:ascii="MS Gothic" w:hAnsi="MS Gothic" w:eastAsia="MS Gothic" w:cstheme="minorHAnsi"/>
                    <w:iCs/>
                    <w:color w:val="000000" w:themeColor="text1"/>
                    <w:highlight w:val="yellow"/>
                  </w:rPr>
                  <w:t>☒</w:t>
                </w:r>
              </w:p>
            </w:tc>
          </w:sdtContent>
        </w:sdt>
        <w:tc>
          <w:tcPr>
            <w:tcW w:w="8500" w:type="dxa"/>
          </w:tcPr>
          <w:p w:rsidRPr="008324CD" w:rsidR="009D1EA5" w:rsidP="00CD2FA1" w:rsidRDefault="00AB1219" w14:paraId="2EDF9ADF" w14:textId="4FB683BF">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Pr="00AB1219">
              <w:rPr>
                <w:rFonts w:asciiTheme="minorHAnsi" w:hAnsiTheme="minorHAnsi" w:cstheme="minorHAnsi"/>
                <w:i/>
                <w:iCs/>
                <w:color w:val="000000" w:themeColor="text1"/>
              </w:rPr>
              <w:br/>
            </w:r>
            <w:r w:rsidRPr="00AB1219">
              <w:rPr>
                <w:rFonts w:asciiTheme="minorHAnsi" w:hAnsiTheme="minorHAnsi" w:cstheme="minorHAnsi"/>
                <w:i/>
                <w:iCs/>
                <w:color w:val="000000" w:themeColor="text1"/>
              </w:rPr>
              <w:t>Fødselsnummer, D-nummer eller andre entydige identifikatorer, utlendings-/saksnummer, opplysninger om beskyttelsesstatus, fluktbakgrunn, familierelasjoner, bosted/oppholdssted, kontakt med offentlige myndigheter, økonomiske og sosiale forhold, opplysninger om barn og foresatte/verger, eventuell informasjon om straffbare forhold eller sikkerhetsrelaterte forhold der slike opplysninger inngår i Behandlingsansvarliges løsninger, samt tilgangs-, drifts- og sikkerhetslogger.</w:t>
            </w:r>
          </w:p>
          <w:p w:rsidRPr="008324CD" w:rsidR="00CD2FA1" w:rsidP="009D1EA5" w:rsidRDefault="00CD2FA1" w14:paraId="6A6AAEB6" w14:textId="143E36A1">
            <w:pPr>
              <w:pStyle w:val="Brdtekst"/>
              <w:rPr>
                <w:rFonts w:asciiTheme="minorHAnsi" w:hAnsiTheme="minorHAnsi" w:cstheme="minorHAnsi"/>
                <w:i/>
                <w:iCs/>
                <w:color w:val="000000" w:themeColor="text1"/>
              </w:rPr>
            </w:pPr>
          </w:p>
        </w:tc>
      </w:tr>
      <w:tr w:rsidR="00CD2FA1" w:rsidTr="008744B6" w14:paraId="775A4667" w14:textId="77777777">
        <w:sdt>
          <w:sdtPr>
            <w:rPr>
              <w:rFonts w:asciiTheme="minorHAnsi" w:hAnsiTheme="minorHAnsi" w:cstheme="minorHAnsi"/>
              <w:iCs/>
              <w:color w:val="000000" w:themeColor="text1"/>
              <w:highlight w:val="yellow"/>
            </w:rPr>
            <w:id w:val="154504889"/>
            <w14:checkbox>
              <w14:checked w14:val="1"/>
              <w14:checkedState w14:val="2612" w14:font="MS Gothic"/>
              <w14:uncheckedState w14:val="2610" w14:font="MS Gothic"/>
            </w14:checkbox>
          </w:sdtPr>
          <w:sdtEndPr/>
          <w:sdtContent>
            <w:tc>
              <w:tcPr>
                <w:tcW w:w="562" w:type="dxa"/>
              </w:tcPr>
              <w:p w:rsidRPr="008324CD" w:rsidR="00CD2FA1" w:rsidP="00CD2FA1" w:rsidRDefault="0063484D" w14:paraId="7B38DA90" w14:textId="27646010">
                <w:pPr>
                  <w:pStyle w:val="Brdtekst"/>
                  <w:rPr>
                    <w:rFonts w:asciiTheme="minorHAnsi" w:hAnsiTheme="minorHAnsi" w:cstheme="minorHAnsi"/>
                    <w:iCs/>
                    <w:color w:val="000000" w:themeColor="text1"/>
                    <w:highlight w:val="yellow"/>
                  </w:rPr>
                </w:pPr>
                <w:r w:rsidRPr="008324CD">
                  <w:rPr>
                    <w:rFonts w:hint="eastAsia" w:ascii="MS Gothic" w:hAnsi="MS Gothic" w:eastAsia="MS Gothic" w:cstheme="minorHAnsi"/>
                    <w:iCs/>
                    <w:color w:val="000000" w:themeColor="text1"/>
                    <w:highlight w:val="yellow"/>
                  </w:rPr>
                  <w:t>☒</w:t>
                </w:r>
              </w:p>
            </w:tc>
          </w:sdtContent>
        </w:sdt>
        <w:tc>
          <w:tcPr>
            <w:tcW w:w="8500" w:type="dxa"/>
          </w:tcPr>
          <w:p w:rsidRPr="008324CD" w:rsidR="00CD2FA1" w:rsidP="00CD2FA1" w:rsidRDefault="00CD2FA1" w14:paraId="7F8DE37F" w14:textId="77777777">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Pr="008324CD">
              <w:rPr>
                <w:rFonts w:asciiTheme="minorHAnsi" w:hAnsiTheme="minorHAnsi" w:cstheme="minorHAnsi"/>
                <w:i/>
                <w:iCs/>
                <w:color w:val="000000" w:themeColor="text1"/>
              </w:rPr>
              <w:br/>
            </w:r>
            <w:r w:rsidRPr="008324CD">
              <w:rPr>
                <w:rFonts w:asciiTheme="minorHAnsi" w:hAnsiTheme="minorHAnsi" w:cstheme="minorHAnsi"/>
                <w:i/>
                <w:iCs/>
                <w:color w:val="000000" w:themeColor="text1"/>
              </w:rPr>
              <w:t>Navn, alias/tidligere navn, fødselsdato, kjønn, nasjonalitet/statsborgerskap, språk, kontaktinformasjon, adresse, familie- og husstandsopplysninger, saksopplysninger, dokumentmetadata, korrespondanse, vedlegg, brukeridenter, rolle-/tilgangsinformasjon og tekniske logger knyttet til drift og support.</w:t>
            </w:r>
          </w:p>
          <w:p w:rsidRPr="008324CD" w:rsidR="009D1EA5" w:rsidP="009D1EA5" w:rsidRDefault="009D1EA5" w14:paraId="4F25C743" w14:textId="34CC6786">
            <w:pPr>
              <w:pStyle w:val="Brdtekst"/>
              <w:rPr>
                <w:rFonts w:asciiTheme="minorHAnsi" w:hAnsiTheme="minorHAnsi" w:cstheme="minorHAnsi"/>
                <w:i/>
                <w:iCs/>
                <w:color w:val="000000" w:themeColor="text1"/>
              </w:rPr>
            </w:pPr>
          </w:p>
        </w:tc>
      </w:tr>
    </w:tbl>
    <w:p w:rsidR="008744B6" w:rsidP="000155EB" w:rsidRDefault="008744B6" w14:paraId="192F9F04" w14:textId="45B07C85">
      <w:pPr>
        <w:pStyle w:val="Brdtekst"/>
        <w:rPr>
          <w:rFonts w:asciiTheme="minorHAnsi" w:hAnsiTheme="minorHAnsi" w:cstheme="minorHAnsi"/>
          <w:iCs/>
          <w:color w:val="767171" w:themeColor="background2" w:themeShade="80"/>
        </w:rPr>
      </w:pPr>
    </w:p>
    <w:p w:rsidR="000155EB" w:rsidP="000155EB" w:rsidRDefault="000155EB" w14:paraId="49024438" w14:textId="77777777">
      <w:pPr>
        <w:pStyle w:val="Brdtekst"/>
        <w:rPr>
          <w:rFonts w:asciiTheme="minorHAnsi" w:hAnsiTheme="minorHAnsi" w:cstheme="minorHAnsi"/>
          <w:color w:val="FF0000"/>
        </w:rPr>
      </w:pPr>
    </w:p>
    <w:p w:rsidRPr="002A6553" w:rsidR="000155EB" w:rsidP="00946BAE" w:rsidRDefault="002A6553" w14:paraId="67E6E427" w14:textId="50CAA1EE">
      <w:pPr>
        <w:pStyle w:val="Overskrift2"/>
      </w:pPr>
      <w:bookmarkStart w:name="_Toc29465061" w:id="6"/>
      <w:r w:rsidRPr="00946BAE">
        <w:t>K</w:t>
      </w:r>
      <w:r w:rsidRPr="00946BAE" w:rsidR="000155EB">
        <w:t>ategorier</w:t>
      </w:r>
      <w:r w:rsidRPr="002A6553" w:rsidR="000155EB">
        <w:t xml:space="preserve"> av registrerte</w:t>
      </w:r>
      <w:bookmarkEnd w:id="6"/>
    </w:p>
    <w:p w:rsidR="00272AF0" w:rsidP="00476206" w:rsidRDefault="00272AF0" w14:paraId="619EC7F7" w14:textId="6F4240D3">
      <w:pPr>
        <w:rPr>
          <w:b/>
        </w:rPr>
      </w:pPr>
      <w:r w:rsidRPr="00A5794F">
        <w:t>Behandlingen omfatter følgende kategorier av registrerte:</w:t>
      </w:r>
    </w:p>
    <w:p w:rsidRPr="00272AF0" w:rsidR="00272AF0" w:rsidP="00272AF0" w:rsidRDefault="00272AF0" w14:paraId="087B3AB6" w14:textId="7A88127C"/>
    <w:p w:rsidR="00FF0A42" w:rsidP="0C4DAF67" w:rsidRDefault="00847B67" w14:paraId="5D77CCB3" w14:textId="574F578A">
      <w:pPr>
        <w:rPr>
          <w:rFonts w:cs="Calibri" w:cstheme="minorAscii"/>
          <w:b w:val="1"/>
          <w:bCs w:val="1"/>
          <w:color w:val="000000" w:themeColor="text1" w:themeTint="FF" w:themeShade="FF"/>
          <w:highlight w:val="yellow"/>
        </w:rPr>
      </w:pPr>
      <w:r w:rsidRPr="0C4DAF67" w:rsidR="00847B67">
        <w:rPr>
          <w:rFonts w:cs="Calibri" w:cstheme="minorAscii"/>
          <w:b w:val="1"/>
          <w:bCs w:val="1"/>
          <w:color w:val="000000" w:themeColor="text1" w:themeTint="FF" w:themeShade="FF"/>
          <w:highlight w:val="yellow"/>
        </w:rPr>
        <w:t>Behandlingen omfatter flyktninger, asylsøkere, personer med midlertidig kollektiv beskyttelse og andre personer som er registrert i Behandlingsansvarliges løsninger på flyktning-, integrerings- eller utlendingsområdet. Dette omfatter både barn under 18 år og voksne, samt eventuelle foresatte, verger, familiemedlemmer, referansepersoner og kontaktpersoner der slike opplysninger inngår i løsningene. Behandlingen kan også omfatte ansatte, innleide konsulenter og andre autoriserte brukere hos Behandlingsansvarlig i tilgangs-, drifts- og sikkerhetslogger.</w:t>
      </w:r>
      <w:r w:rsidRPr="0C4DAF67" w:rsidR="47016299">
        <w:rPr>
          <w:rFonts w:cs="Calibri" w:cstheme="minorAscii"/>
          <w:b w:val="1"/>
          <w:bCs w:val="1"/>
          <w:color w:val="000000" w:themeColor="text1" w:themeTint="FF" w:themeShade="FF"/>
          <w:highlight w:val="yellow"/>
        </w:rPr>
        <w:t xml:space="preserve"> (Listen er ikke uttømmende)</w:t>
      </w:r>
    </w:p>
    <w:p w:rsidR="00FF0A42" w:rsidP="009D1EA5" w:rsidRDefault="00FF0A42" w14:paraId="64A28021" w14:textId="77777777">
      <w:pPr>
        <w:jc w:val="both"/>
        <w:rPr>
          <w:rFonts w:cstheme="minorHAnsi"/>
          <w:i/>
          <w:highlight w:val="yellow"/>
        </w:rPr>
      </w:pPr>
    </w:p>
    <w:p w:rsidRPr="00150BC6" w:rsidR="009D1EA5" w:rsidP="009D1EA5" w:rsidRDefault="009D1EA5" w14:paraId="33D492CF" w14:textId="3ED2D626">
      <w:pPr>
        <w:jc w:val="both"/>
        <w:rPr>
          <w:rFonts w:cstheme="minorHAnsi"/>
          <w:bCs/>
          <w:i/>
        </w:rPr>
      </w:pPr>
      <w:r w:rsidRPr="00150BC6">
        <w:rPr>
          <w:rFonts w:cstheme="minorHAnsi"/>
          <w:bCs/>
          <w:i/>
          <w:highlight w:val="yellow"/>
        </w:rPr>
        <w:t>De registrerte omfatter særlig sårbare grupper, herunder barn, personer på flukt og personer som kan ha særskilt beskyttelsesbehov. Dette er lagt til grunn ved fastsettelse av sikkerhetsnivå og krav til tilgangsstyring, logging, kryptering, revisjon og lokasjon for behandling.</w:t>
      </w:r>
    </w:p>
    <w:p w:rsidR="0063484D" w:rsidP="00CD70F3" w:rsidRDefault="0063484D" w14:paraId="615EDB8B" w14:textId="77777777">
      <w:pPr>
        <w:rPr>
          <w:rFonts w:cstheme="minorHAnsi"/>
          <w:i/>
          <w:color w:val="767171" w:themeColor="background2" w:themeShade="80"/>
        </w:rPr>
      </w:pPr>
    </w:p>
    <w:p w:rsidR="0063484D" w:rsidP="00CD70F3" w:rsidRDefault="0063484D" w14:paraId="57137540" w14:textId="77777777">
      <w:pPr>
        <w:rPr>
          <w:rFonts w:cstheme="minorHAnsi"/>
          <w:i/>
          <w:color w:val="767171" w:themeColor="background2" w:themeShade="80"/>
        </w:rPr>
      </w:pPr>
    </w:p>
    <w:p w:rsidR="0063484D" w:rsidP="0063484D" w:rsidRDefault="0063484D" w14:paraId="2085EA13" w14:textId="77777777">
      <w:pPr>
        <w:pStyle w:val="Overskrift2"/>
      </w:pPr>
      <w:bookmarkStart w:name="_Toc29465062" w:id="7"/>
      <w:r>
        <w:t>Varighet av behandlingen</w:t>
      </w:r>
      <w:bookmarkEnd w:id="7"/>
    </w:p>
    <w:p w:rsidR="0063484D" w:rsidP="0063484D" w:rsidRDefault="0063484D" w14:paraId="4C719BDD" w14:textId="4DD34BE8">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rsidR="0063484D" w:rsidP="0063484D" w:rsidRDefault="0063484D" w14:paraId="3D7559A2" w14:textId="77777777"/>
    <w:tbl>
      <w:tblPr>
        <w:tblStyle w:val="Tabellrutenett"/>
        <w:tblW w:w="0" w:type="auto"/>
        <w:tblLook w:val="04A0" w:firstRow="1" w:lastRow="0" w:firstColumn="1" w:lastColumn="0" w:noHBand="0" w:noVBand="1"/>
      </w:tblPr>
      <w:tblGrid>
        <w:gridCol w:w="704"/>
        <w:gridCol w:w="8358"/>
      </w:tblGrid>
      <w:tr w:rsidR="0063484D" w:rsidTr="0063484D" w14:paraId="2ABC2044" w14:textId="77777777">
        <w:trPr>
          <w:trHeight w:val="454"/>
        </w:trPr>
        <w:sdt>
          <w:sdtPr>
            <w:rPr>
              <w:highlight w:val="yellow"/>
            </w:rPr>
            <w:id w:val="-1988925124"/>
            <w14:checkbox>
              <w14:checked w14:val="1"/>
              <w14:checkedState w14:val="2612" w14:font="MS Gothic"/>
              <w14:uncheckedState w14:val="2610" w14:font="MS Gothic"/>
            </w14:checkbox>
          </w:sdtPr>
          <w:sdtEndPr/>
          <w:sdtContent>
            <w:tc>
              <w:tcPr>
                <w:tcW w:w="704" w:type="dxa"/>
                <w:vAlign w:val="center"/>
              </w:tcPr>
              <w:p w:rsidRPr="005E28F3" w:rsidR="0063484D" w:rsidP="0063484D" w:rsidRDefault="0063484D" w14:paraId="55E10BF7" w14:textId="77777777">
                <w:pPr>
                  <w:rPr>
                    <w:highlight w:val="yellow"/>
                  </w:rPr>
                </w:pPr>
                <w:r w:rsidRPr="005E28F3">
                  <w:rPr>
                    <w:rFonts w:hint="eastAsia" w:ascii="MS Gothic" w:hAnsi="MS Gothic" w:eastAsia="MS Gothic"/>
                    <w:highlight w:val="yellow"/>
                  </w:rPr>
                  <w:t>☒</w:t>
                </w:r>
              </w:p>
            </w:tc>
          </w:sdtContent>
        </w:sdt>
        <w:tc>
          <w:tcPr>
            <w:tcW w:w="8358" w:type="dxa"/>
            <w:vAlign w:val="center"/>
          </w:tcPr>
          <w:p w:rsidR="0063484D" w:rsidP="0063484D" w:rsidRDefault="0063484D" w14:paraId="3594DBAC" w14:textId="77777777">
            <w:r>
              <w:t>Behandlingen er ikke tidsbegrenset, og varer frem til opphør av Hovedavtalen.</w:t>
            </w:r>
          </w:p>
        </w:tc>
      </w:tr>
      <w:tr w:rsidR="00023E2C" w:rsidTr="0063484D" w14:paraId="56BA0776" w14:textId="77777777">
        <w:trPr>
          <w:trHeight w:val="454"/>
        </w:trPr>
        <w:sdt>
          <w:sdtPr>
            <w:rPr>
              <w:highlight w:val="yellow"/>
            </w:rPr>
            <w:id w:val="1373268370"/>
            <w14:checkbox>
              <w14:checked w14:val="0"/>
              <w14:checkedState w14:val="2612" w14:font="MS Gothic"/>
              <w14:uncheckedState w14:val="2610" w14:font="MS Gothic"/>
            </w14:checkbox>
          </w:sdtPr>
          <w:sdtEndPr/>
          <w:sdtContent>
            <w:tc>
              <w:tcPr>
                <w:tcW w:w="704" w:type="dxa"/>
                <w:vAlign w:val="center"/>
              </w:tcPr>
              <w:p w:rsidRPr="005E28F3" w:rsidR="00023E2C" w:rsidP="00023E2C" w:rsidRDefault="00023E2C" w14:paraId="6A97E488" w14:textId="5397863C">
                <w:pPr>
                  <w:rPr>
                    <w:rFonts w:ascii="MS Gothic" w:hAnsi="MS Gothic" w:eastAsia="MS Gothic"/>
                    <w:highlight w:val="yellow"/>
                  </w:rPr>
                </w:pPr>
                <w:r>
                  <w:rPr>
                    <w:rFonts w:hint="eastAsia" w:ascii="MS Gothic" w:hAnsi="MS Gothic" w:eastAsia="MS Gothic"/>
                    <w:highlight w:val="yellow"/>
                  </w:rPr>
                  <w:t>☐</w:t>
                </w:r>
              </w:p>
            </w:tc>
          </w:sdtContent>
        </w:sdt>
        <w:tc>
          <w:tcPr>
            <w:tcW w:w="8358" w:type="dxa"/>
            <w:vAlign w:val="center"/>
          </w:tcPr>
          <w:p w:rsidR="00023E2C" w:rsidP="00981DF9" w:rsidRDefault="00023E2C" w14:paraId="60271769" w14:textId="6E305408">
            <w:r>
              <w:t xml:space="preserve">Behandlingen er tidsbegrenset, og gjelder frem til </w:t>
            </w:r>
            <w:r w:rsidRPr="00704EBE" w:rsid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Pr="00704EBE" w:rsidR="00704EBE">
              <w:rPr>
                <w:i/>
                <w:highlight w:val="yellow"/>
              </w:rPr>
              <w:t>&gt;</w:t>
            </w:r>
            <w:r w:rsidRPr="00676449">
              <w:rPr>
                <w:i/>
              </w:rPr>
              <w:t>.</w:t>
            </w:r>
          </w:p>
        </w:tc>
      </w:tr>
    </w:tbl>
    <w:p w:rsidR="0063484D" w:rsidP="0063484D" w:rsidRDefault="0063484D" w14:paraId="0E2E8ED2" w14:textId="50C606C6"/>
    <w:p w:rsidR="0063484D" w:rsidP="0063484D" w:rsidRDefault="0063484D" w14:paraId="57FEC646" w14:textId="42A00D85">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rsidRPr="004B0E6C" w:rsidR="00CD70F3" w:rsidP="00D23D3F" w:rsidRDefault="00CD70F3" w14:paraId="7153F59A" w14:textId="75DA652A">
      <w:pPr>
        <w:spacing w:after="160" w:line="259" w:lineRule="auto"/>
      </w:pPr>
      <w:bookmarkStart w:name="_Toc10208783" w:id="8"/>
      <w:bookmarkStart w:name="_Toc10359584" w:id="9"/>
      <w:bookmarkStart w:name="_Toc10362687" w:id="10"/>
      <w:bookmarkStart w:name="_Toc10362917" w:id="11"/>
      <w:bookmarkStart w:name="_Toc10362981" w:id="12"/>
      <w:bookmarkStart w:name="_Toc10364458" w:id="13"/>
      <w:bookmarkStart w:name="_Toc10208784" w:id="14"/>
      <w:bookmarkStart w:name="_Toc10359585" w:id="15"/>
      <w:bookmarkStart w:name="_Toc10362688" w:id="16"/>
      <w:bookmarkStart w:name="_Toc10362918" w:id="17"/>
      <w:bookmarkStart w:name="_Toc10362982" w:id="18"/>
      <w:bookmarkStart w:name="_Toc10364459" w:id="19"/>
      <w:bookmarkStart w:name="_Toc10208785" w:id="20"/>
      <w:bookmarkStart w:name="_Toc10359586" w:id="21"/>
      <w:bookmarkStart w:name="_Toc10362689" w:id="22"/>
      <w:bookmarkStart w:name="_Toc10362919" w:id="23"/>
      <w:bookmarkStart w:name="_Toc10362983" w:id="24"/>
      <w:bookmarkStart w:name="_Toc10364460" w:id="25"/>
      <w:bookmarkStart w:name="_Toc10208786" w:id="26"/>
      <w:bookmarkStart w:name="_Toc10359587" w:id="27"/>
      <w:bookmarkStart w:name="_Toc10362690" w:id="28"/>
      <w:bookmarkStart w:name="_Toc10362920" w:id="29"/>
      <w:bookmarkStart w:name="_Toc10362984" w:id="30"/>
      <w:bookmarkStart w:name="_Toc10364461" w:id="31"/>
      <w:bookmarkStart w:name="_Toc10208787" w:id="32"/>
      <w:bookmarkStart w:name="_Toc10359588" w:id="33"/>
      <w:bookmarkStart w:name="_Toc10362691" w:id="34"/>
      <w:bookmarkStart w:name="_Toc10362921" w:id="35"/>
      <w:bookmarkStart w:name="_Toc10362985" w:id="36"/>
      <w:bookmarkStart w:name="_Toc10364462" w:id="37"/>
      <w:bookmarkStart w:name="_Toc10208788" w:id="38"/>
      <w:bookmarkStart w:name="_Toc10359589" w:id="39"/>
      <w:bookmarkStart w:name="_Toc10362692" w:id="40"/>
      <w:bookmarkStart w:name="_Toc10362922" w:id="41"/>
      <w:bookmarkStart w:name="_Toc10362986" w:id="42"/>
      <w:bookmarkStart w:name="_Toc10364463" w:id="43"/>
      <w:bookmarkStart w:name="_Toc10208789" w:id="44"/>
      <w:bookmarkStart w:name="_Toc10359590" w:id="45"/>
      <w:bookmarkStart w:name="_Toc10362693" w:id="46"/>
      <w:bookmarkStart w:name="_Toc10362923" w:id="47"/>
      <w:bookmarkStart w:name="_Toc10362987" w:id="48"/>
      <w:bookmarkStart w:name="_Toc10364464" w:id="49"/>
      <w:bookmarkStart w:name="_Toc10208790" w:id="50"/>
      <w:bookmarkStart w:name="_Toc10359591" w:id="51"/>
      <w:bookmarkStart w:name="_Toc10362694" w:id="52"/>
      <w:bookmarkStart w:name="_Toc10362924" w:id="53"/>
      <w:bookmarkStart w:name="_Toc10362988" w:id="54"/>
      <w:bookmarkStart w:name="_Toc10364465" w:id="55"/>
      <w:bookmarkStart w:name="_Toc10208791" w:id="56"/>
      <w:bookmarkStart w:name="_Toc10359592" w:id="57"/>
      <w:bookmarkStart w:name="_Toc10362695" w:id="58"/>
      <w:bookmarkStart w:name="_Toc10362925" w:id="59"/>
      <w:bookmarkStart w:name="_Toc10362989" w:id="60"/>
      <w:bookmarkStart w:name="_Toc10364466" w:id="61"/>
      <w:bookmarkStart w:name="_Toc10208792" w:id="62"/>
      <w:bookmarkStart w:name="_Toc10359593" w:id="63"/>
      <w:bookmarkStart w:name="_Toc10362696" w:id="64"/>
      <w:bookmarkStart w:name="_Toc10362926" w:id="65"/>
      <w:bookmarkStart w:name="_Toc10362990" w:id="66"/>
      <w:bookmarkStart w:name="_Toc10364467" w:id="67"/>
      <w:bookmarkStart w:name="_Toc10208793" w:id="68"/>
      <w:bookmarkStart w:name="_Toc10359594" w:id="69"/>
      <w:bookmarkStart w:name="_Toc10362697" w:id="70"/>
      <w:bookmarkStart w:name="_Toc10362927" w:id="71"/>
      <w:bookmarkStart w:name="_Toc10362991" w:id="72"/>
      <w:bookmarkStart w:name="_Toc10364468" w:id="73"/>
      <w:bookmarkStart w:name="_Toc10208794" w:id="74"/>
      <w:bookmarkStart w:name="_Toc10359595" w:id="75"/>
      <w:bookmarkStart w:name="_Toc10362698" w:id="76"/>
      <w:bookmarkStart w:name="_Toc10362928" w:id="77"/>
      <w:bookmarkStart w:name="_Toc10362992" w:id="78"/>
      <w:bookmarkStart w:name="_Toc10364469" w:id="79"/>
      <w:bookmarkStart w:name="_Toc10208795" w:id="80"/>
      <w:bookmarkStart w:name="_Toc10359596" w:id="81"/>
      <w:bookmarkStart w:name="_Toc10362699" w:id="82"/>
      <w:bookmarkStart w:name="_Toc10362929" w:id="83"/>
      <w:bookmarkStart w:name="_Toc10362993" w:id="84"/>
      <w:bookmarkStart w:name="_Toc10364470" w:id="85"/>
      <w:bookmarkStart w:name="_Ref501111172" w:id="86"/>
      <w:bookmarkStart w:name="_Toc506305863" w:id="87"/>
      <w:bookmarkStart w:name="_Toc3284305" w:id="88"/>
      <w:bookmarkStart w:name="_Hlk10630453" w:id="8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B0E6C">
        <w:t xml:space="preserve">databehandlerens bruk av </w:t>
      </w:r>
      <w:bookmarkEnd w:id="86"/>
      <w:bookmarkEnd w:id="87"/>
      <w:bookmarkEnd w:id="88"/>
      <w:r w:rsidR="00697211">
        <w:t>underdatabehandlere</w:t>
      </w:r>
    </w:p>
    <w:p w:rsidRPr="00CE4966" w:rsidR="00CD70F3" w:rsidP="001F4BDB" w:rsidRDefault="00CD70F3" w14:paraId="148D5D92" w14:textId="6A78D8C9">
      <w:pPr>
        <w:pStyle w:val="Overskrift1"/>
        <w:ind w:left="360"/>
      </w:pPr>
      <w:bookmarkStart w:name="_Toc27581574" w:id="90"/>
      <w:bookmarkStart w:name="_Toc27581649" w:id="91"/>
      <w:bookmarkStart w:name="_Toc27581871" w:id="92"/>
      <w:bookmarkStart w:name="_Toc501369808" w:id="93"/>
      <w:bookmarkStart w:name="_Toc505602987" w:id="94"/>
      <w:bookmarkStart w:name="_Toc505780020" w:id="95"/>
      <w:bookmarkStart w:name="_Toc506305864" w:id="96"/>
      <w:bookmarkStart w:name="_Toc29465063" w:id="97"/>
      <w:bookmarkEnd w:id="89"/>
      <w:bookmarkEnd w:id="90"/>
      <w:bookmarkEnd w:id="91"/>
      <w:bookmarkEnd w:id="92"/>
      <w:r w:rsidRPr="00CE4966">
        <w:t xml:space="preserve">Betingelser for </w:t>
      </w:r>
      <w:r w:rsidRPr="00CE4966" w:rsidR="00DE54E2">
        <w:t>Databehandler</w:t>
      </w:r>
      <w:r w:rsidRPr="00CE4966">
        <w:t xml:space="preserve">ens bruk </w:t>
      </w:r>
      <w:r w:rsidR="002E26C1">
        <w:t xml:space="preserve">og endring </w:t>
      </w:r>
      <w:r w:rsidRPr="00CE4966">
        <w:t xml:space="preserve">av eventuelle </w:t>
      </w:r>
      <w:bookmarkEnd w:id="93"/>
      <w:bookmarkEnd w:id="94"/>
      <w:bookmarkEnd w:id="95"/>
      <w:bookmarkEnd w:id="96"/>
      <w:r w:rsidR="00697211">
        <w:t>Underdatabehandlere</w:t>
      </w:r>
      <w:bookmarkEnd w:id="97"/>
    </w:p>
    <w:p w:rsidR="00CD70F3" w:rsidP="00CD70F3" w:rsidRDefault="00CD70F3" w14:paraId="7E6EAA2E" w14:textId="663B6E70">
      <w:pPr>
        <w:jc w:val="both"/>
      </w:pPr>
    </w:p>
    <w:p w:rsidR="001F4BDB" w:rsidP="001F4BDB" w:rsidRDefault="001F4BDB" w14:paraId="657D2648" w14:textId="671904B8">
      <w:pPr>
        <w:pStyle w:val="Overskrift2"/>
      </w:pPr>
      <w:bookmarkStart w:name="_Toc29465064" w:id="98"/>
      <w:r>
        <w:t>Behandlingsansvarliges godkjennelse av bruk av Underdatabehandlere</w:t>
      </w:r>
      <w:bookmarkEnd w:id="98"/>
    </w:p>
    <w:p w:rsidR="006C1BD6" w:rsidP="001F4BDB" w:rsidRDefault="002E26C1" w14:paraId="6B912BCB" w14:textId="10C80BE6">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Pr="00380A68" w:rsidR="00380A68">
        <w:t xml:space="preserve">Merk at også mor-, søster- og datterselskaper til Databehandleren regnes som </w:t>
      </w:r>
      <w:r w:rsidR="00697211">
        <w:t>Underdatabehandlere</w:t>
      </w:r>
      <w:r w:rsidRPr="00380A68" w:rsidR="00380A68">
        <w:t xml:space="preserve"> hvis de bidrar til leveransen</w:t>
      </w:r>
      <w:r w:rsidR="00697211">
        <w:t xml:space="preserve"> og behandler personopplysninger</w:t>
      </w:r>
      <w:r w:rsidR="006C1BD6">
        <w:t xml:space="preserve">. </w:t>
      </w:r>
    </w:p>
    <w:p w:rsidR="006C1BD6" w:rsidP="007B2640" w:rsidRDefault="006C1BD6" w14:paraId="2305D8DA" w14:textId="77777777"/>
    <w:p w:rsidR="00E9079C" w:rsidP="007B2640" w:rsidRDefault="00E9079C" w14:paraId="11089A07" w14:textId="3C030DF9">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rsidR="00E9079C" w:rsidP="00CD70F3" w:rsidRDefault="00E9079C" w14:paraId="24207109" w14:textId="77777777">
      <w:pPr>
        <w:jc w:val="both"/>
      </w:pPr>
    </w:p>
    <w:tbl>
      <w:tblPr>
        <w:tblStyle w:val="Tabellrutenett"/>
        <w:tblW w:w="0" w:type="auto"/>
        <w:tblLook w:val="04A0" w:firstRow="1" w:lastRow="0" w:firstColumn="1" w:lastColumn="0" w:noHBand="0" w:noVBand="1"/>
      </w:tblPr>
      <w:tblGrid>
        <w:gridCol w:w="704"/>
        <w:gridCol w:w="8358"/>
      </w:tblGrid>
      <w:tr w:rsidR="00BB43FA" w:rsidTr="00F93D1B" w14:paraId="60B99E4F" w14:textId="77777777">
        <w:sdt>
          <w:sdtPr>
            <w:rPr>
              <w:highlight w:val="yellow"/>
            </w:rPr>
            <w:id w:val="237602816"/>
            <w14:checkbox>
              <w14:checked w14:val="0"/>
              <w14:checkedState w14:val="2612" w14:font="MS Gothic"/>
              <w14:uncheckedState w14:val="2610" w14:font="MS Gothic"/>
            </w14:checkbox>
          </w:sdtPr>
          <w:sdtEndPr/>
          <w:sdtContent>
            <w:tc>
              <w:tcPr>
                <w:tcW w:w="704" w:type="dxa"/>
              </w:tcPr>
              <w:p w:rsidRPr="005E28F3" w:rsidR="00BB43FA" w:rsidP="00BB43FA" w:rsidRDefault="00BB43FA" w14:paraId="692ADEA3" w14:textId="77777777">
                <w:pPr>
                  <w:jc w:val="both"/>
                  <w:rPr>
                    <w:highlight w:val="yellow"/>
                  </w:rPr>
                </w:pPr>
                <w:r w:rsidRPr="005E28F3">
                  <w:rPr>
                    <w:rFonts w:hint="eastAsia" w:ascii="MS Gothic" w:hAnsi="MS Gothic" w:eastAsia="MS Gothic"/>
                    <w:highlight w:val="yellow"/>
                  </w:rPr>
                  <w:t>☐</w:t>
                </w:r>
              </w:p>
            </w:tc>
          </w:sdtContent>
        </w:sdt>
        <w:tc>
          <w:tcPr>
            <w:tcW w:w="8358" w:type="dxa"/>
          </w:tcPr>
          <w:p w:rsidR="00BB43FA" w:rsidP="00080804" w:rsidRDefault="00BB43FA" w14:paraId="2CAC154B" w14:textId="4E996610">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rsidTr="005E28F3" w14:paraId="6C5500B0" w14:textId="77777777">
        <w:sdt>
          <w:sdtPr>
            <w:rPr>
              <w:highlight w:val="yellow"/>
            </w:rPr>
            <w:id w:val="-583066111"/>
            <w14:checkbox>
              <w14:checked w14:val="0"/>
              <w14:checkedState w14:val="2612" w14:font="MS Gothic"/>
              <w14:uncheckedState w14:val="2610" w14:font="MS Gothic"/>
            </w14:checkbox>
          </w:sdtPr>
          <w:sdtEndPr/>
          <w:sdtContent>
            <w:tc>
              <w:tcPr>
                <w:tcW w:w="704" w:type="dxa"/>
              </w:tcPr>
              <w:p w:rsidRPr="005E28F3" w:rsidR="00BB43FA" w:rsidP="00BB43FA" w:rsidRDefault="00BB43FA" w14:paraId="3A995036" w14:textId="3590160B">
                <w:pPr>
                  <w:jc w:val="both"/>
                  <w:rPr>
                    <w:highlight w:val="yellow"/>
                  </w:rPr>
                </w:pPr>
                <w:r w:rsidRPr="005E28F3">
                  <w:rPr>
                    <w:rFonts w:hint="eastAsia" w:ascii="MS Gothic" w:hAnsi="MS Gothic" w:eastAsia="MS Gothic"/>
                    <w:highlight w:val="yellow"/>
                  </w:rPr>
                  <w:t>☐</w:t>
                </w:r>
              </w:p>
            </w:tc>
          </w:sdtContent>
        </w:sdt>
        <w:tc>
          <w:tcPr>
            <w:tcW w:w="8358" w:type="dxa"/>
          </w:tcPr>
          <w:p w:rsidR="00BB43FA" w:rsidP="00BB43FA" w:rsidRDefault="00BB43FA" w14:paraId="19C7B51A" w14:textId="688567F1">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rsidR="00BB43FA" w:rsidP="00BB43FA" w:rsidRDefault="00BB43FA" w14:paraId="1F440F46" w14:textId="77777777"/>
          <w:p w:rsidR="00BB43FA" w:rsidP="00471D7D" w:rsidRDefault="00BB43FA" w14:paraId="26A6E968" w14:textId="15EF63D9">
            <w:r>
              <w:t>Hvis Behandlingsansvarlig motsetter seg endringen skal Databehandler underrettes så snart som mulig.</w:t>
            </w:r>
            <w:r w:rsidR="00471D7D">
              <w:t xml:space="preserve"> Den behandlingsansvarlige kan ikke motsette seg endringen uten saklig grunn.</w:t>
            </w:r>
          </w:p>
        </w:tc>
      </w:tr>
      <w:tr w:rsidR="009F798E" w:rsidTr="005E28F3" w14:paraId="052437F1" w14:textId="77777777">
        <w:sdt>
          <w:sdtPr>
            <w:rPr>
              <w:highlight w:val="yellow"/>
            </w:rPr>
            <w:id w:val="802510387"/>
            <w14:checkbox>
              <w14:checked w14:val="1"/>
              <w14:checkedState w14:val="2612" w14:font="MS Gothic"/>
              <w14:uncheckedState w14:val="2610" w14:font="MS Gothic"/>
            </w14:checkbox>
          </w:sdtPr>
          <w:sdtEndPr/>
          <w:sdtContent>
            <w:tc>
              <w:tcPr>
                <w:tcW w:w="704" w:type="dxa"/>
              </w:tcPr>
              <w:p w:rsidRPr="005E28F3" w:rsidR="009F798E" w:rsidP="00CD70F3" w:rsidRDefault="009F798E" w14:paraId="1A1638F6" w14:textId="77777777">
                <w:pPr>
                  <w:jc w:val="both"/>
                  <w:rPr>
                    <w:highlight w:val="yellow"/>
                  </w:rPr>
                </w:pPr>
                <w:r w:rsidRPr="005E28F3">
                  <w:rPr>
                    <w:rFonts w:hint="eastAsia" w:ascii="MS Gothic" w:hAnsi="MS Gothic" w:eastAsia="MS Gothic"/>
                    <w:highlight w:val="yellow"/>
                  </w:rPr>
                  <w:t>☒</w:t>
                </w:r>
              </w:p>
            </w:tc>
          </w:sdtContent>
        </w:sdt>
        <w:tc>
          <w:tcPr>
            <w:tcW w:w="8358" w:type="dxa"/>
          </w:tcPr>
          <w:p w:rsidR="009F798E" w:rsidP="00B05A53" w:rsidRDefault="009F798E" w14:paraId="6193FB80" w14:textId="476F1310">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rsidR="005E28F3" w:rsidP="00CD70F3" w:rsidRDefault="005E28F3" w14:paraId="1F18012C" w14:textId="77777777">
      <w:pPr>
        <w:jc w:val="both"/>
      </w:pPr>
    </w:p>
    <w:p w:rsidR="003C122E" w:rsidP="006B52FE" w:rsidRDefault="003C122E" w14:paraId="59B7B6EC" w14:textId="4BDC1E62">
      <w:pPr>
        <w:sectPr w:rsidR="003C122E">
          <w:headerReference w:type="even" r:id="rId9"/>
          <w:headerReference w:type="default" r:id="rId10"/>
          <w:footerReference w:type="even" r:id="rId11"/>
          <w:footerReference w:type="default" r:id="rId12"/>
          <w:headerReference w:type="first" r:id="rId13"/>
          <w:footerReference w:type="first" r:id="rId14"/>
          <w:pgSz w:w="11906" w:h="16838" w:orient="portrait"/>
          <w:pgMar w:top="1417" w:right="1417" w:bottom="1417" w:left="1417" w:header="708" w:footer="708" w:gutter="0"/>
          <w:cols w:space="708"/>
          <w:docGrid w:linePitch="360"/>
        </w:sectPr>
      </w:pPr>
      <w:bookmarkStart w:name="_Toc10359599" w:id="99"/>
      <w:bookmarkStart w:name="_Toc10362702" w:id="100"/>
      <w:bookmarkStart w:name="_Toc10362932" w:id="101"/>
      <w:bookmarkStart w:name="_Toc10362996" w:id="102"/>
      <w:bookmarkStart w:name="_Toc501369809" w:id="103"/>
      <w:bookmarkStart w:name="_Toc505602988" w:id="104"/>
      <w:bookmarkStart w:name="_Toc505780021" w:id="105"/>
      <w:bookmarkStart w:name="_Toc506305865" w:id="106"/>
      <w:bookmarkEnd w:id="99"/>
      <w:bookmarkEnd w:id="100"/>
      <w:bookmarkEnd w:id="101"/>
      <w:bookmarkEnd w:id="102"/>
    </w:p>
    <w:p w:rsidRPr="00BF496A" w:rsidR="00CD70F3" w:rsidP="00CE4966" w:rsidRDefault="00CD70F3" w14:paraId="7DA4DA23" w14:textId="54059C06">
      <w:pPr>
        <w:pStyle w:val="Overskrift2"/>
      </w:pPr>
      <w:bookmarkStart w:name="_Ref16581770" w:id="107"/>
      <w:bookmarkStart w:name="_Toc29465065" w:id="108"/>
      <w:r w:rsidRPr="00BF496A">
        <w:t xml:space="preserve">Godkjente </w:t>
      </w:r>
      <w:bookmarkEnd w:id="103"/>
      <w:bookmarkEnd w:id="104"/>
      <w:bookmarkEnd w:id="105"/>
      <w:bookmarkEnd w:id="106"/>
      <w:bookmarkEnd w:id="107"/>
      <w:r w:rsidR="00697211">
        <w:t>Underdatabehandlere</w:t>
      </w:r>
      <w:bookmarkEnd w:id="108"/>
    </w:p>
    <w:p w:rsidRPr="00766941" w:rsidR="00CD70F3" w:rsidP="00CD70F3" w:rsidRDefault="00CD70F3" w14:paraId="3851715E" w14:textId="77777777"/>
    <w:p w:rsidRPr="006531AC" w:rsidR="00CD70F3" w:rsidP="00CD70F3" w:rsidRDefault="00CD70F3" w14:paraId="2776F858" w14:textId="61A2B823">
      <w:pPr>
        <w:rPr>
          <w:rFonts w:cstheme="minorHAnsi"/>
        </w:rPr>
      </w:pPr>
      <w:r w:rsidRPr="006531AC">
        <w:rPr>
          <w:rFonts w:cstheme="minorHAnsi"/>
        </w:rPr>
        <w:t xml:space="preserve">Den </w:t>
      </w:r>
      <w:r w:rsidRPr="006531AC" w:rsidR="00DE54E2">
        <w:rPr>
          <w:rFonts w:cstheme="minorHAnsi"/>
        </w:rPr>
        <w:t>Behandlingsansvarlig</w:t>
      </w:r>
      <w:r w:rsidRPr="006531AC">
        <w:rPr>
          <w:rFonts w:cstheme="minorHAnsi"/>
        </w:rPr>
        <w:t xml:space="preserve">e har godkjent </w:t>
      </w:r>
      <w:r w:rsidRPr="006531AC" w:rsidR="00FB3749">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rsidRPr="006531AC" w:rsidR="00EB7F59" w:rsidP="00CD70F3" w:rsidRDefault="00EB7F59" w14:paraId="478266DE" w14:textId="77777777">
      <w:pPr>
        <w:rPr>
          <w:rFonts w:cstheme="minorHAnsi"/>
        </w:rPr>
      </w:pPr>
    </w:p>
    <w:tbl>
      <w:tblPr>
        <w:tblStyle w:val="Lysliste1"/>
        <w:tblW w:w="13915" w:type="dxa"/>
        <w:tblInd w:w="392" w:type="dxa"/>
        <w:tblBorders>
          <w:insideH w:val="single" w:color="000000" w:themeColor="text1" w:sz="8" w:space="0"/>
          <w:insideV w:val="single" w:color="000000" w:themeColor="text1" w:sz="8" w:space="0"/>
        </w:tblBorders>
        <w:tblLayout w:type="fixed"/>
        <w:tblLook w:val="04A0" w:firstRow="1" w:lastRow="0" w:firstColumn="1" w:lastColumn="0" w:noHBand="0" w:noVBand="1"/>
      </w:tblPr>
      <w:tblGrid>
        <w:gridCol w:w="1449"/>
        <w:gridCol w:w="1045"/>
        <w:gridCol w:w="1428"/>
        <w:gridCol w:w="3598"/>
        <w:gridCol w:w="2194"/>
        <w:gridCol w:w="2075"/>
        <w:gridCol w:w="2126"/>
      </w:tblGrid>
      <w:tr w:rsidRPr="006531AC" w:rsidR="005A207E" w:rsidTr="00896E33" w14:paraId="707FC306" w14:textId="18BC3D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rsidRPr="006531AC" w:rsidR="005A207E" w:rsidP="0072430C" w:rsidRDefault="005A207E" w14:paraId="1A220F9A" w14:textId="77777777">
            <w:pPr>
              <w:rPr>
                <w:color w:val="auto"/>
                <w:lang w:val="nb-NO"/>
              </w:rPr>
            </w:pPr>
            <w:r w:rsidRPr="006531AC">
              <w:rPr>
                <w:color w:val="auto"/>
                <w:lang w:val="nb-NO"/>
              </w:rPr>
              <w:t>Navn</w:t>
            </w:r>
          </w:p>
        </w:tc>
        <w:tc>
          <w:tcPr>
            <w:tcW w:w="1045" w:type="dxa"/>
            <w:shd w:val="clear" w:color="auto" w:fill="D5DCE4" w:themeFill="text2" w:themeFillTint="33"/>
          </w:tcPr>
          <w:p w:rsidRPr="006531AC" w:rsidR="005A207E" w:rsidP="00643016" w:rsidRDefault="005A207E" w14:paraId="27BD534D" w14:textId="4490DD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rsidRPr="006531AC" w:rsidR="005A207E" w:rsidP="0072430C" w:rsidRDefault="005A207E" w14:paraId="253167F9" w14:textId="77777777">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rsidRPr="006531AC" w:rsidR="005A207E" w:rsidP="00EB7F59" w:rsidRDefault="005A207E" w14:paraId="736E7B5E" w14:textId="047CF127">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rsidRPr="006531AC" w:rsidR="005A207E" w:rsidP="0072430C" w:rsidRDefault="005A207E" w14:paraId="44793CC7" w14:textId="483C05D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rsidRPr="006531AC" w:rsidR="005A207E" w:rsidP="00643016" w:rsidRDefault="005A207E" w14:paraId="17D26B60" w14:textId="6846E4DE">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rsidR="005A207E" w:rsidP="00643016" w:rsidRDefault="005A207E" w14:paraId="087E9BBA" w14:textId="226FD94C">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Pr="006531AC" w:rsidR="005A207E" w:rsidTr="00896E33" w14:paraId="02F06153" w14:textId="7C28E2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EB7F59" w:rsidRDefault="005A207E" w14:paraId="7069C360" w14:textId="6B25F30E">
            <w:pPr>
              <w:rPr>
                <w:b w:val="0"/>
                <w:i/>
                <w:sz w:val="20"/>
                <w:lang w:val="nb-NO"/>
              </w:rPr>
            </w:pPr>
            <w:r w:rsidRPr="00FE7DDE">
              <w:rPr>
                <w:b w:val="0"/>
                <w:i/>
                <w:sz w:val="20"/>
                <w:lang w:val="nb-NO"/>
              </w:rPr>
              <w:t>Ingen forhåndsgodkjente ved kunngjøring</w:t>
            </w:r>
          </w:p>
        </w:tc>
        <w:tc>
          <w:tcPr>
            <w:tcW w:w="1045" w:type="dxa"/>
          </w:tcPr>
          <w:p w:rsidRPr="00FE7DDE" w:rsidR="005A207E" w:rsidP="00EB7F59" w:rsidRDefault="005A207E" w14:paraId="24792001" w14:textId="1C8BAA84">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Ikke relevant</w:t>
            </w:r>
          </w:p>
        </w:tc>
        <w:tc>
          <w:tcPr>
            <w:tcW w:w="1428" w:type="dxa"/>
          </w:tcPr>
          <w:p w:rsidRPr="00FE7DDE" w:rsidR="005A207E" w:rsidP="00EB7F59" w:rsidRDefault="005A207E" w14:paraId="55CD9004" w14:textId="262541D0">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Ikke relevant</w:t>
            </w:r>
          </w:p>
        </w:tc>
        <w:tc>
          <w:tcPr>
            <w:tcW w:w="3598" w:type="dxa"/>
          </w:tcPr>
          <w:p w:rsidRPr="00FE7DDE" w:rsidR="005A207E" w:rsidP="00EB7F59" w:rsidRDefault="005A207E" w14:paraId="4A1AD87F" w14:textId="3A7EFBB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Leverandør skal i tilbudet oppgi alle underdatabehandlere som skal behandle personopplysninger. Endelig liste skal godkjennes skriftlig av Behandlingsansvarlig før kontraktsinngåelse og inntas i dette punktet.</w:t>
            </w:r>
          </w:p>
        </w:tc>
        <w:tc>
          <w:tcPr>
            <w:tcW w:w="2194" w:type="dxa"/>
          </w:tcPr>
          <w:p w:rsidRPr="00FE7DDE" w:rsidR="005A207E" w:rsidP="006531AC" w:rsidRDefault="005A207E" w14:paraId="57A20CF8" w14:textId="7109FBEF">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Kun EØS, med mindre Behandlingsansvarlig gir særskilt skriftlig godkjenning etter Databehandleravtalen punkt 10.</w:t>
            </w:r>
          </w:p>
        </w:tc>
        <w:tc>
          <w:tcPr>
            <w:tcW w:w="2075" w:type="dxa"/>
          </w:tcPr>
          <w:p w:rsidRPr="00FE7DDE" w:rsidR="005A207E" w:rsidP="00643016" w:rsidRDefault="005A207E" w14:paraId="57803081" w14:textId="29C749CF">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Fylles ut for hver godkjente underdatabehandler før kontraktsinngåelse.</w:t>
            </w:r>
          </w:p>
        </w:tc>
        <w:tc>
          <w:tcPr>
            <w:tcW w:w="2126" w:type="dxa"/>
          </w:tcPr>
          <w:p w:rsidRPr="00896E33" w:rsidR="005A207E" w:rsidP="00643016" w:rsidRDefault="005A207E" w14:paraId="4774B808" w14:textId="10A61E4D">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Ja, dersom underdatabehandleren får tilgang til eller behandler særlige kategorier av personopplysninger.</w:t>
            </w:r>
          </w:p>
        </w:tc>
      </w:tr>
      <w:tr w:rsidRPr="006531AC" w:rsidR="005A207E" w:rsidTr="00896E33" w14:paraId="2F7572B7" w14:textId="63C4E472">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643016" w:rsidRDefault="005A207E" w14:paraId="5AD250D1" w14:textId="107C9F8E">
            <w:pPr>
              <w:rPr>
                <w:b w:val="0"/>
                <w:i/>
                <w:sz w:val="20"/>
                <w:lang w:val="nb-NO"/>
              </w:rPr>
            </w:pPr>
            <w:r w:rsidRPr="00FE7DDE">
              <w:rPr>
                <w:b w:val="0"/>
                <w:i/>
                <w:sz w:val="20"/>
                <w:lang w:val="nb-NO"/>
              </w:rPr>
              <w:t>Fylles ut ved kontraktsinngåelse</w:t>
            </w:r>
          </w:p>
        </w:tc>
        <w:tc>
          <w:tcPr>
            <w:tcW w:w="1045" w:type="dxa"/>
          </w:tcPr>
          <w:p w:rsidRPr="00FE7DDE" w:rsidR="005A207E" w:rsidP="00643016" w:rsidRDefault="005A207E" w14:paraId="51734D73" w14:textId="1438F0C2">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Fylles ut</w:t>
            </w:r>
          </w:p>
        </w:tc>
        <w:tc>
          <w:tcPr>
            <w:tcW w:w="1428" w:type="dxa"/>
          </w:tcPr>
          <w:p w:rsidRPr="00FE7DDE" w:rsidR="005A207E" w:rsidP="00643016" w:rsidRDefault="005A207E" w14:paraId="4F6F185B" w14:textId="2677C3B4">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Fylles ut</w:t>
            </w:r>
          </w:p>
        </w:tc>
        <w:tc>
          <w:tcPr>
            <w:tcW w:w="3598" w:type="dxa"/>
          </w:tcPr>
          <w:p w:rsidRPr="00FE7DDE" w:rsidR="005A207E" w:rsidP="00643016" w:rsidRDefault="005A207E" w14:paraId="74064441" w14:textId="348B95FD">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Fylles ut</w:t>
            </w:r>
          </w:p>
        </w:tc>
        <w:tc>
          <w:tcPr>
            <w:tcW w:w="2194" w:type="dxa"/>
          </w:tcPr>
          <w:p w:rsidRPr="00FE7DDE" w:rsidR="005A207E" w:rsidP="00643016" w:rsidRDefault="005A207E" w14:paraId="4FEA8E37" w14:textId="3436F93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Fylles ut</w:t>
            </w:r>
          </w:p>
        </w:tc>
        <w:tc>
          <w:tcPr>
            <w:tcW w:w="2075" w:type="dxa"/>
          </w:tcPr>
          <w:p w:rsidRPr="00FE7DDE" w:rsidR="005A207E" w:rsidP="00643016" w:rsidRDefault="005A207E" w14:paraId="2F517D16" w14:textId="69813D53">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Fylles ut</w:t>
            </w:r>
          </w:p>
        </w:tc>
        <w:tc>
          <w:tcPr>
            <w:tcW w:w="2126" w:type="dxa"/>
          </w:tcPr>
          <w:p w:rsidRPr="00FE7DDE" w:rsidR="005A207E" w:rsidP="00643016" w:rsidRDefault="005A207E" w14:paraId="137CC594" w14:textId="77777777">
            <w:pPr>
              <w:cnfStyle w:val="000000000000" w:firstRow="0" w:lastRow="0" w:firstColumn="0" w:lastColumn="0" w:oddVBand="0" w:evenVBand="0" w:oddHBand="0" w:evenHBand="0" w:firstRowFirstColumn="0" w:firstRowLastColumn="0" w:lastRowFirstColumn="0" w:lastRowLastColumn="0"/>
              <w:rPr>
                <w:i/>
                <w:sz w:val="20"/>
              </w:rPr>
            </w:pPr>
            <w:r>
              <w:t>Fylles ut</w:t>
            </w:r>
          </w:p>
        </w:tc>
      </w:tr>
      <w:tr w:rsidRPr="006531AC" w:rsidR="005A207E" w:rsidTr="00896E33" w14:paraId="63FFA44E" w14:textId="34B482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643016" w:rsidRDefault="005A207E" w14:paraId="47BEAF1F" w14:textId="771FE763">
            <w:pPr>
              <w:rPr>
                <w:b w:val="0"/>
                <w:i/>
                <w:sz w:val="20"/>
                <w:lang w:val="nb-NO"/>
              </w:rPr>
            </w:pPr>
            <w:r w:rsidRPr="00FE7DDE">
              <w:rPr>
                <w:b w:val="0"/>
                <w:i/>
                <w:sz w:val="20"/>
                <w:lang w:val="nb-NO"/>
              </w:rPr>
              <w:t>Fylles ut ved kontraktsinngåelse</w:t>
            </w:r>
          </w:p>
        </w:tc>
        <w:tc>
          <w:tcPr>
            <w:tcW w:w="1045" w:type="dxa"/>
          </w:tcPr>
          <w:p w:rsidRPr="00FE7DDE" w:rsidR="005A207E" w:rsidP="00643016" w:rsidRDefault="005A207E" w14:paraId="3580E902" w14:textId="1DFCBCE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Fylles ut</w:t>
            </w:r>
          </w:p>
        </w:tc>
        <w:tc>
          <w:tcPr>
            <w:tcW w:w="1428" w:type="dxa"/>
          </w:tcPr>
          <w:p w:rsidRPr="00FE7DDE" w:rsidR="005A207E" w:rsidP="00643016" w:rsidRDefault="005A207E" w14:paraId="2D77BA09" w14:textId="6452229B">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Fylles ut</w:t>
            </w:r>
          </w:p>
        </w:tc>
        <w:tc>
          <w:tcPr>
            <w:tcW w:w="3598" w:type="dxa"/>
          </w:tcPr>
          <w:p w:rsidRPr="00FE7DDE" w:rsidR="005A207E" w:rsidP="00643016" w:rsidRDefault="005A207E" w14:paraId="6528A99C" w14:textId="6A05E413">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Fylles ut</w:t>
            </w:r>
          </w:p>
        </w:tc>
        <w:tc>
          <w:tcPr>
            <w:tcW w:w="2194" w:type="dxa"/>
          </w:tcPr>
          <w:p w:rsidRPr="00FE7DDE" w:rsidR="005A207E" w:rsidP="00643016" w:rsidRDefault="005A207E" w14:paraId="72FF37C3" w14:textId="428C21FF">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Fylles ut</w:t>
            </w:r>
          </w:p>
        </w:tc>
        <w:tc>
          <w:tcPr>
            <w:tcW w:w="2075" w:type="dxa"/>
          </w:tcPr>
          <w:p w:rsidRPr="00FE7DDE" w:rsidR="005A207E" w:rsidP="00643016" w:rsidRDefault="005A207E" w14:paraId="374429DE" w14:textId="0880052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Fylles ut</w:t>
            </w:r>
          </w:p>
        </w:tc>
        <w:tc>
          <w:tcPr>
            <w:tcW w:w="2126" w:type="dxa"/>
          </w:tcPr>
          <w:p w:rsidRPr="00FE7DDE" w:rsidR="005A207E" w:rsidP="00643016" w:rsidRDefault="005A207E" w14:paraId="0BF6AA86" w14:textId="77777777">
            <w:pPr>
              <w:cnfStyle w:val="000000100000" w:firstRow="0" w:lastRow="0" w:firstColumn="0" w:lastColumn="0" w:oddVBand="0" w:evenVBand="0" w:oddHBand="1" w:evenHBand="0" w:firstRowFirstColumn="0" w:firstRowLastColumn="0" w:lastRowFirstColumn="0" w:lastRowLastColumn="0"/>
              <w:rPr>
                <w:i/>
                <w:sz w:val="20"/>
              </w:rPr>
            </w:pPr>
            <w:r>
              <w:t>Fylles ut</w:t>
            </w:r>
          </w:p>
        </w:tc>
      </w:tr>
      <w:tr w:rsidRPr="006531AC" w:rsidR="005A207E" w:rsidTr="00896E33" w14:paraId="5ED35545" w14:textId="10F88A29">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643016" w:rsidRDefault="005A207E" w14:paraId="35A3FABC" w14:textId="5A1C732B">
            <w:pPr>
              <w:rPr>
                <w:b w:val="0"/>
                <w:i/>
                <w:sz w:val="20"/>
                <w:lang w:val="nb-NO"/>
              </w:rPr>
            </w:pPr>
            <w:r w:rsidRPr="00FE7DDE">
              <w:rPr>
                <w:b w:val="0"/>
                <w:i/>
                <w:sz w:val="20"/>
                <w:lang w:val="nb-NO"/>
              </w:rPr>
              <w:t>Fylles ut ved kontraktsinngåelse</w:t>
            </w:r>
          </w:p>
        </w:tc>
        <w:tc>
          <w:tcPr>
            <w:tcW w:w="1045" w:type="dxa"/>
          </w:tcPr>
          <w:p w:rsidRPr="00FE7DDE" w:rsidR="005A207E" w:rsidP="00643016" w:rsidRDefault="005A207E" w14:paraId="3F491543" w14:textId="107B1E14">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Fylles ut</w:t>
            </w:r>
          </w:p>
        </w:tc>
        <w:tc>
          <w:tcPr>
            <w:tcW w:w="1428" w:type="dxa"/>
          </w:tcPr>
          <w:p w:rsidRPr="00FE7DDE" w:rsidR="005A207E" w:rsidP="00643016" w:rsidRDefault="005A207E" w14:paraId="71C18F5E" w14:textId="7BC34692">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Fylles ut</w:t>
            </w:r>
          </w:p>
        </w:tc>
        <w:tc>
          <w:tcPr>
            <w:tcW w:w="3598" w:type="dxa"/>
          </w:tcPr>
          <w:p w:rsidRPr="00FE7DDE" w:rsidR="005A207E" w:rsidP="00643016" w:rsidRDefault="005A207E" w14:paraId="29A5F5CC" w14:textId="7F0B8C95">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Fylles ut</w:t>
            </w:r>
          </w:p>
        </w:tc>
        <w:tc>
          <w:tcPr>
            <w:tcW w:w="2194" w:type="dxa"/>
          </w:tcPr>
          <w:p w:rsidRPr="00FE7DDE" w:rsidR="005A207E" w:rsidP="00643016" w:rsidRDefault="005A207E" w14:paraId="7D79547F" w14:textId="773E3357">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Fylles ut</w:t>
            </w:r>
          </w:p>
        </w:tc>
        <w:tc>
          <w:tcPr>
            <w:tcW w:w="2075" w:type="dxa"/>
          </w:tcPr>
          <w:p w:rsidRPr="00FE7DDE" w:rsidR="005A207E" w:rsidP="00643016" w:rsidRDefault="005A207E" w14:paraId="7753DFCD" w14:textId="3E415979">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Fylles ut</w:t>
            </w:r>
          </w:p>
        </w:tc>
        <w:tc>
          <w:tcPr>
            <w:tcW w:w="2126" w:type="dxa"/>
          </w:tcPr>
          <w:p w:rsidRPr="00FE7DDE" w:rsidR="005A207E" w:rsidP="00643016" w:rsidRDefault="005A207E" w14:paraId="29D8F234" w14:textId="77777777">
            <w:pPr>
              <w:cnfStyle w:val="000000000000" w:firstRow="0" w:lastRow="0" w:firstColumn="0" w:lastColumn="0" w:oddVBand="0" w:evenVBand="0" w:oddHBand="0" w:evenHBand="0" w:firstRowFirstColumn="0" w:firstRowLastColumn="0" w:lastRowFirstColumn="0" w:lastRowLastColumn="0"/>
              <w:rPr>
                <w:i/>
                <w:sz w:val="20"/>
              </w:rPr>
            </w:pPr>
            <w:r>
              <w:t>Fylles ut</w:t>
            </w:r>
          </w:p>
        </w:tc>
      </w:tr>
    </w:tbl>
    <w:p w:rsidRPr="006531AC" w:rsidR="00CD70F3" w:rsidP="00CD70F3" w:rsidRDefault="00CD70F3" w14:paraId="6C7B20D0" w14:textId="77777777">
      <w:pPr>
        <w:jc w:val="both"/>
        <w:rPr>
          <w:u w:val="single"/>
        </w:rPr>
      </w:pPr>
    </w:p>
    <w:p w:rsidRPr="006531AC" w:rsidR="00CD70F3" w:rsidP="00CD70F3" w:rsidRDefault="00CD70F3" w14:paraId="4AA6C938" w14:textId="4A85BD34">
      <w:pPr>
        <w:rPr>
          <w:rFonts w:cstheme="minorHAnsi"/>
        </w:rPr>
      </w:pPr>
      <w:r w:rsidRPr="006531AC">
        <w:rPr>
          <w:rFonts w:cstheme="minorHAnsi"/>
        </w:rPr>
        <w:t>Databehandleren kan ikke</w:t>
      </w:r>
      <w:r w:rsidRPr="006531AC" w:rsidR="00EB7F59">
        <w:rPr>
          <w:rFonts w:cstheme="minorHAnsi"/>
        </w:rPr>
        <w:t xml:space="preserve"> bruke </w:t>
      </w:r>
      <w:r w:rsidRPr="006531AC">
        <w:rPr>
          <w:rFonts w:cstheme="minorHAnsi"/>
        </w:rPr>
        <w:t xml:space="preserve">den enkelte </w:t>
      </w:r>
      <w:r w:rsidR="00697211">
        <w:rPr>
          <w:rFonts w:cstheme="minorHAnsi"/>
        </w:rPr>
        <w:t>Underdatabehandleren</w:t>
      </w:r>
      <w:r w:rsidRPr="006531AC" w:rsidR="00EB7F59">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Pr="006531AC" w:rsidR="00EB7F59">
        <w:rPr>
          <w:rFonts w:cstheme="minorHAnsi"/>
        </w:rPr>
        <w:t xml:space="preserve"> </w:t>
      </w:r>
      <w:r w:rsidRPr="006531AC">
        <w:rPr>
          <w:rFonts w:cstheme="minorHAnsi"/>
        </w:rPr>
        <w:t>utføre den beskrevne behandling</w:t>
      </w:r>
      <w:r w:rsidRPr="006531AC" w:rsidR="00EB7F59">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rsidR="00FB3749" w:rsidP="00CD70F3" w:rsidRDefault="00FB3749" w14:paraId="34B905F3" w14:textId="52B8FE1D">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rsidR="00A65EBD" w:rsidRDefault="00A65EBD" w14:paraId="04A19067" w14:textId="0EDB0243">
      <w:pPr>
        <w:spacing w:after="160" w:line="259" w:lineRule="auto"/>
        <w:rPr>
          <w:b/>
          <w:caps/>
          <w:kern w:val="28"/>
          <w:sz w:val="28"/>
        </w:rPr>
      </w:pPr>
      <w:bookmarkStart w:name="_Ref501111183" w:id="109"/>
      <w:bookmarkStart w:name="_Toc506305866" w:id="110"/>
      <w:bookmarkStart w:name="_Toc3284306" w:id="111"/>
    </w:p>
    <w:p w:rsidRPr="009B42EA" w:rsidR="00CD70F3" w:rsidP="00A9752F" w:rsidRDefault="00CD70F3" w14:paraId="4D1F0D5A" w14:textId="201D2F32">
      <w:pPr>
        <w:pStyle w:val="Overskrift1"/>
        <w:ind w:left="360"/>
      </w:pPr>
      <w:bookmarkStart w:name="_Toc29465066" w:id="112"/>
      <w:r w:rsidRPr="009B42EA">
        <w:t xml:space="preserve">Instruks </w:t>
      </w:r>
      <w:proofErr w:type="gramStart"/>
      <w:r w:rsidRPr="009B42EA">
        <w:t>vedrørende</w:t>
      </w:r>
      <w:proofErr w:type="gramEnd"/>
      <w:r w:rsidRPr="009B42EA">
        <w:t xml:space="preserve"> behandling </w:t>
      </w:r>
      <w:r w:rsidRPr="009B42EA" w:rsidR="00F71887">
        <w:t>a</w:t>
      </w:r>
      <w:r w:rsidR="00F71887">
        <w:t>v</w:t>
      </w:r>
      <w:r w:rsidRPr="009B42EA" w:rsidR="00F71887">
        <w:t xml:space="preserve"> </w:t>
      </w:r>
      <w:r w:rsidRPr="009B42EA">
        <w:t>personop</w:t>
      </w:r>
      <w:r w:rsidR="00F71887">
        <w:t>p</w:t>
      </w:r>
      <w:r w:rsidRPr="009B42EA">
        <w:t>lysninger</w:t>
      </w:r>
      <w:bookmarkEnd w:id="109"/>
      <w:bookmarkEnd w:id="110"/>
      <w:bookmarkEnd w:id="111"/>
      <w:bookmarkEnd w:id="112"/>
      <w:r w:rsidRPr="009B42EA">
        <w:t xml:space="preserve"> </w:t>
      </w:r>
    </w:p>
    <w:p w:rsidRPr="000B1A8F" w:rsidR="00CD70F3" w:rsidP="00CD70F3" w:rsidRDefault="00CD70F3" w14:paraId="3B50196D" w14:textId="77777777"/>
    <w:p w:rsidRPr="00BD5BE1" w:rsidR="00CD70F3" w:rsidP="009B42EA" w:rsidRDefault="00CD70F3" w14:paraId="0AEC3B60" w14:textId="5EAB9977">
      <w:pPr>
        <w:pStyle w:val="Overskrift2"/>
      </w:pPr>
      <w:bookmarkStart w:name="_Toc501369811" w:id="113"/>
      <w:bookmarkStart w:name="_Toc505602990" w:id="114"/>
      <w:bookmarkStart w:name="_Toc505780023" w:id="115"/>
      <w:bookmarkStart w:name="_Toc506305867" w:id="116"/>
      <w:bookmarkStart w:name="_Toc29465067" w:id="117"/>
      <w:r w:rsidRPr="00BD5BE1">
        <w:t xml:space="preserve">Behandlingens </w:t>
      </w:r>
      <w:bookmarkEnd w:id="113"/>
      <w:bookmarkEnd w:id="114"/>
      <w:bookmarkEnd w:id="115"/>
      <w:bookmarkEnd w:id="116"/>
      <w:r w:rsidR="00214DD8">
        <w:t>omfang og formål</w:t>
      </w:r>
      <w:bookmarkEnd w:id="117"/>
    </w:p>
    <w:p w:rsidR="00EF528C" w:rsidP="006B52FE" w:rsidRDefault="006B52FE" w14:paraId="2DF7036A" w14:textId="7479A517">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rsidR="00EF528C" w:rsidP="00EF528C" w:rsidRDefault="00214DD8" w14:paraId="145533D2" w14:textId="0A2AB492">
      <w:pPr>
        <w:pStyle w:val="Listeavsnitt"/>
        <w:numPr>
          <w:ilvl w:val="0"/>
          <w:numId w:val="37"/>
        </w:numPr>
        <w:rPr>
          <w:rFonts w:cstheme="minorHAnsi"/>
        </w:rPr>
      </w:pPr>
      <w:r w:rsidRPr="00EF528C">
        <w:rPr>
          <w:rFonts w:cstheme="minorHAnsi"/>
        </w:rPr>
        <w:t>Hovedavtalen</w:t>
      </w:r>
      <w:r w:rsidR="00822BA5">
        <w:rPr>
          <w:rFonts w:cstheme="minorHAnsi"/>
        </w:rPr>
        <w:t xml:space="preserve"> </w:t>
      </w:r>
    </w:p>
    <w:p w:rsidR="00EF528C" w:rsidP="00EF528C" w:rsidRDefault="006B52FE" w14:paraId="751244A1" w14:textId="68D8EDDC">
      <w:pPr>
        <w:pStyle w:val="Listeavsnitt"/>
        <w:numPr>
          <w:ilvl w:val="0"/>
          <w:numId w:val="37"/>
        </w:numPr>
        <w:rPr>
          <w:rFonts w:cstheme="minorHAnsi"/>
        </w:rPr>
      </w:pPr>
      <w:r w:rsidRPr="00EF528C">
        <w:rPr>
          <w:rFonts w:cstheme="minorHAnsi"/>
        </w:rPr>
        <w:t>Databehandleravtalen</w:t>
      </w:r>
      <w:r w:rsidRPr="00EF528C" w:rsidR="00214DD8">
        <w:rPr>
          <w:rFonts w:cstheme="minorHAnsi"/>
        </w:rPr>
        <w:t xml:space="preserve"> </w:t>
      </w:r>
      <w:r w:rsidR="00A93929">
        <w:rPr>
          <w:rFonts w:cstheme="minorHAnsi"/>
        </w:rPr>
        <w:t>med bilag</w:t>
      </w:r>
    </w:p>
    <w:p w:rsidR="004516C7" w:rsidP="004516C7" w:rsidRDefault="004516C7" w14:paraId="46515D0E" w14:textId="77777777">
      <w:pPr>
        <w:rPr>
          <w:rFonts w:cstheme="minorHAnsi"/>
        </w:rPr>
      </w:pPr>
    </w:p>
    <w:p w:rsidRPr="00D24F41" w:rsidR="006B52FE" w:rsidP="00CD70F3" w:rsidRDefault="006B52FE" w14:paraId="43DA347F" w14:textId="77777777">
      <w:pPr>
        <w:pStyle w:val="Listeavsnitt"/>
        <w:rPr>
          <w:rFonts w:cstheme="minorHAnsi"/>
        </w:rPr>
      </w:pPr>
    </w:p>
    <w:p w:rsidR="000155EB" w:rsidP="00A54943" w:rsidRDefault="000155EB" w14:paraId="1AE82AFD" w14:textId="006FBD51">
      <w:pPr>
        <w:rPr>
          <w:rFonts w:cstheme="minorHAnsi"/>
        </w:rPr>
      </w:pPr>
      <w:r w:rsidRPr="00D24F41">
        <w:rPr>
          <w:rFonts w:cstheme="minorHAnsi"/>
        </w:rPr>
        <w:t xml:space="preserve">Databehandler har ikke råderett over </w:t>
      </w:r>
      <w:r w:rsidRPr="00D24F41" w:rsidR="00872F9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rsidR="00602927" w:rsidP="00A54943" w:rsidRDefault="00602927" w14:paraId="46FC4E89" w14:textId="585DC971">
      <w:pPr>
        <w:rPr>
          <w:rFonts w:cstheme="minorHAnsi"/>
        </w:rPr>
      </w:pPr>
    </w:p>
    <w:p w:rsidR="00602927" w:rsidP="00534BA6" w:rsidRDefault="00602927" w14:paraId="76D25455" w14:textId="079264ED">
      <w:pPr>
        <w:pStyle w:val="Overskrift2"/>
      </w:pPr>
      <w:bookmarkStart w:name="_Toc29465068" w:id="118"/>
      <w:r w:rsidRPr="003B0250">
        <w:t xml:space="preserve">Sikkerhet </w:t>
      </w:r>
      <w:r w:rsidR="00C93792">
        <w:t>ved</w:t>
      </w:r>
      <w:r w:rsidRPr="003B0250" w:rsidR="00C93792">
        <w:t xml:space="preserve"> </w:t>
      </w:r>
      <w:r w:rsidRPr="003B0250">
        <w:t>behandlingen</w:t>
      </w:r>
      <w:bookmarkEnd w:id="118"/>
    </w:p>
    <w:p w:rsidR="00643016" w:rsidP="00643016" w:rsidRDefault="00643016" w14:paraId="307D51F1" w14:textId="1470D7B5"/>
    <w:p w:rsidRPr="00813525" w:rsidR="00643016" w:rsidP="00534BA6" w:rsidRDefault="00534BA6" w14:paraId="1C3A0576" w14:textId="5432B6A2">
      <w:pPr>
        <w:pStyle w:val="Overskrift3"/>
        <w:ind w:left="0"/>
        <w:rPr>
          <w:rFonts w:asciiTheme="majorHAnsi" w:hAnsiTheme="majorHAnsi" w:cstheme="majorHAnsi"/>
          <w:bCs/>
        </w:rPr>
      </w:pPr>
      <w:bookmarkStart w:name="_Toc29465069" w:id="119"/>
      <w:r w:rsidRPr="00813525">
        <w:rPr>
          <w:rFonts w:asciiTheme="majorHAnsi" w:hAnsiTheme="majorHAnsi" w:cstheme="majorHAnsi"/>
          <w:bCs/>
        </w:rPr>
        <w:t>Angivelse av sikkerhetsnivå</w:t>
      </w:r>
      <w:bookmarkEnd w:id="119"/>
    </w:p>
    <w:p w:rsidRPr="00643016" w:rsidR="00643016" w:rsidP="00643016" w:rsidRDefault="00643016" w14:paraId="480FF559" w14:textId="77777777"/>
    <w:p w:rsidR="00E51EE0" w:rsidP="00602927" w:rsidRDefault="00E51EE0" w14:paraId="3D53004D" w14:textId="59BE7C74">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rsidR="00E51EE0" w:rsidP="00602927" w:rsidRDefault="00E51EE0" w14:paraId="7D0AA992" w14:textId="488DD3BA">
      <w:pPr>
        <w:rPr>
          <w:rFonts w:cstheme="minorHAnsi"/>
        </w:rPr>
      </w:pPr>
    </w:p>
    <w:p w:rsidR="00C93792" w:rsidP="00602927" w:rsidRDefault="00C93792" w14:paraId="20059D9A" w14:textId="127BD84B">
      <w:pPr>
        <w:rPr>
          <w:rFonts w:cstheme="minorHAnsi"/>
        </w:rPr>
      </w:pPr>
    </w:p>
    <w:tbl>
      <w:tblPr>
        <w:tblStyle w:val="Tabellrutenett"/>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04"/>
        <w:gridCol w:w="8358"/>
      </w:tblGrid>
      <w:tr w:rsidR="00C93792" w:rsidTr="00C93792" w14:paraId="08F2E7D4" w14:textId="77777777">
        <w:trPr>
          <w:trHeight w:val="567"/>
        </w:trPr>
        <w:sdt>
          <w:sdtPr>
            <w:rPr>
              <w:highlight w:val="yellow"/>
            </w:rPr>
            <w:id w:val="705987901"/>
            <w14:checkbox>
              <w14:checked w14:val="1"/>
              <w14:checkedState w14:val="2612" w14:font="MS Gothic"/>
              <w14:uncheckedState w14:val="2610" w14:font="MS Gothic"/>
            </w14:checkbox>
          </w:sdtPr>
          <w:sdtEndPr/>
          <w:sdtContent>
            <w:tc>
              <w:tcPr>
                <w:tcW w:w="704" w:type="dxa"/>
              </w:tcPr>
              <w:p w:rsidRPr="005E28F3" w:rsidR="00C93792" w:rsidP="008324CD" w:rsidRDefault="005F006B" w14:paraId="281052DA" w14:textId="0EEE97BA">
                <w:pPr>
                  <w:jc w:val="both"/>
                  <w:rPr>
                    <w:highlight w:val="yellow"/>
                  </w:rPr>
                </w:pPr>
                <w:r>
                  <w:rPr>
                    <w:rFonts w:hint="eastAsia" w:ascii="MS Gothic" w:hAnsi="MS Gothic" w:eastAsia="MS Gothic"/>
                    <w:highlight w:val="yellow"/>
                  </w:rPr>
                  <w:t>☒</w:t>
                </w:r>
              </w:p>
            </w:tc>
          </w:sdtContent>
        </w:sdt>
        <w:tc>
          <w:tcPr>
            <w:tcW w:w="8358" w:type="dxa"/>
          </w:tcPr>
          <w:p w:rsidR="002F2508" w:rsidP="005763B3" w:rsidRDefault="006907A6" w14:paraId="355E565A" w14:textId="5D3EAB08">
            <w:r>
              <w:t xml:space="preserve">Krever et høyt sikkerhetsnivå. Begrunnelse: </w:t>
            </w:r>
            <w:r>
              <w:br/>
            </w:r>
            <w:r>
              <w:br/>
            </w:r>
            <w:r>
              <w:t>Behandlingen omfatter sensitive og beskyttelsesverdige personopplysninger om flyktninger, herunder barn og voksne, og kan omfatte særlige kategorier av personopplysninger etter GDPR artikkel 9, entydige identifikatorer, opplysninger om beskyttelsesstatus, familierelasjoner, helse, fluktbakgrunn og andre forhold som ved uautorisert tilgang, tap, endring eller utilgjengelighet kan medføre alvorlige konsekvenser for de registrertes rettigheter, friheter og sikkerhet. De registrerte omfatter sårbare grupper, blant annet barn og personer på flukt. Det skal derfor legges til grunn høyt sikkerhetsnivå med krav til strenge tekniske og organisatoriske tiltak, herunder tilgangsstyring, logging, kryptering, robusthet, hendelseshåndtering, revisjon og kontroll med underdatabehandlere.</w:t>
            </w:r>
          </w:p>
          <w:p w:rsidR="007D57C0" w:rsidP="005763B3" w:rsidRDefault="007D57C0" w14:paraId="03922532" w14:textId="77777777"/>
          <w:p w:rsidRPr="007D67A7" w:rsidR="005F02B4" w:rsidP="005763B3" w:rsidRDefault="005F02B4" w14:paraId="111B9185" w14:textId="30C706A9">
            <w:pPr>
              <w:rPr>
                <w:i/>
                <w:iCs/>
              </w:rPr>
            </w:pPr>
          </w:p>
          <w:p w:rsidR="007D57C0" w:rsidP="005763B3" w:rsidRDefault="007D57C0" w14:paraId="5E575217" w14:textId="77777777"/>
          <w:p w:rsidR="005763B3" w:rsidP="006C5704" w:rsidRDefault="005763B3" w14:paraId="18582793" w14:textId="4FE8A38E"/>
        </w:tc>
      </w:tr>
      <w:tr w:rsidRPr="00545CED" w:rsidR="00C93792" w:rsidTr="00C93792" w14:paraId="415CCDE0" w14:textId="77777777">
        <w:trPr>
          <w:trHeight w:val="567"/>
        </w:trPr>
        <w:tc>
          <w:tcPr>
            <w:tcW w:w="704" w:type="dxa"/>
          </w:tcPr>
          <w:p w:rsidRPr="00545CED" w:rsidR="00C93792" w:rsidP="008324CD" w:rsidRDefault="00C93792" w14:paraId="69B4770C" w14:textId="4EDAFC6C">
            <w:pPr>
              <w:jc w:val="both"/>
              <w:rPr>
                <w:b/>
                <w:bCs/>
                <w:highlight w:val="yellow"/>
              </w:rPr>
            </w:pPr>
          </w:p>
        </w:tc>
        <w:tc>
          <w:tcPr>
            <w:tcW w:w="8358" w:type="dxa"/>
          </w:tcPr>
          <w:p w:rsidRPr="00545CED" w:rsidR="005763B3" w:rsidP="005F02B4" w:rsidRDefault="005763B3" w14:paraId="1A1561FC" w14:textId="7289C4DF">
            <w:pPr>
              <w:jc w:val="both"/>
              <w:rPr>
                <w:b/>
                <w:bCs/>
              </w:rPr>
            </w:pPr>
          </w:p>
        </w:tc>
      </w:tr>
      <w:tr w:rsidRPr="00E069B0" w:rsidR="00C93792" w:rsidTr="00C93792" w14:paraId="246B85AC" w14:textId="77777777">
        <w:trPr>
          <w:trHeight w:val="567"/>
        </w:trPr>
        <w:sdt>
          <w:sdtPr>
            <w:rPr>
              <w:highlight w:val="yellow"/>
            </w:rPr>
            <w:id w:val="-1173024827"/>
            <w14:checkbox>
              <w14:checked w14:val="0"/>
              <w14:checkedState w14:val="2612" w14:font="MS Gothic"/>
              <w14:uncheckedState w14:val="2610" w14:font="MS Gothic"/>
            </w14:checkbox>
          </w:sdtPr>
          <w:sdtEndPr/>
          <w:sdtContent>
            <w:tc>
              <w:tcPr>
                <w:tcW w:w="704" w:type="dxa"/>
              </w:tcPr>
              <w:p w:rsidRPr="00E069B0" w:rsidR="00C93792" w:rsidP="008324CD" w:rsidRDefault="005F006B" w14:paraId="2052CF3D" w14:textId="69660116">
                <w:pPr>
                  <w:jc w:val="both"/>
                  <w:rPr>
                    <w:highlight w:val="yellow"/>
                  </w:rPr>
                </w:pPr>
                <w:r w:rsidRPr="00E069B0">
                  <w:rPr>
                    <w:rFonts w:hint="eastAsia" w:ascii="MS Gothic" w:hAnsi="MS Gothic" w:eastAsia="MS Gothic"/>
                    <w:highlight w:val="yellow"/>
                  </w:rPr>
                  <w:t>☐</w:t>
                </w:r>
              </w:p>
            </w:tc>
          </w:sdtContent>
        </w:sdt>
        <w:tc>
          <w:tcPr>
            <w:tcW w:w="8358" w:type="dxa"/>
          </w:tcPr>
          <w:p w:rsidRPr="00E069B0" w:rsidR="005F02B4" w:rsidP="00EF6BD9" w:rsidRDefault="005F02B4" w14:paraId="5CC80E4C" w14:textId="39D9E1AE">
            <w:r w:rsidRPr="00E069B0">
              <w:t xml:space="preserve">Ikke krever et høyt sikkerhetsnivå. Begrunnelse: </w:t>
            </w:r>
            <w:r w:rsidRPr="00E069B0">
              <w:br/>
            </w:r>
            <w:r w:rsidRPr="00E069B0">
              <w:br/>
            </w:r>
            <w:r w:rsidRPr="00E069B0">
              <w:t>Ikke valgt.</w:t>
            </w:r>
          </w:p>
          <w:p w:rsidRPr="00E069B0" w:rsidR="005A7655" w:rsidP="00EF6BD9" w:rsidRDefault="005A7655" w14:paraId="70DC3148" w14:textId="4A5B9197"/>
          <w:p w:rsidRPr="00E069B0" w:rsidR="005A7655" w:rsidP="005A7655" w:rsidRDefault="005A7655" w14:paraId="70B8BDCC" w14:textId="77777777">
            <w:pPr>
              <w:rPr>
                <w:i/>
                <w:iCs/>
              </w:rPr>
            </w:pPr>
          </w:p>
          <w:p w:rsidRPr="00E069B0" w:rsidR="005A7655" w:rsidP="00EF6BD9" w:rsidRDefault="005A7655" w14:paraId="47A3C491" w14:textId="77777777"/>
          <w:p w:rsidRPr="00E069B0" w:rsidR="0078115D" w:rsidP="0078115D" w:rsidRDefault="0078115D" w14:paraId="20199017" w14:textId="48899314">
            <w:pPr>
              <w:jc w:val="both"/>
              <w:rPr>
                <w:i/>
                <w:highlight w:val="yellow"/>
              </w:rPr>
            </w:pPr>
          </w:p>
          <w:p w:rsidRPr="00E069B0" w:rsidR="006E41C0" w:rsidP="0078115D" w:rsidRDefault="006E41C0" w14:paraId="6C738D7D" w14:textId="0D09C3CC">
            <w:pPr>
              <w:jc w:val="both"/>
              <w:rPr>
                <w:i/>
                <w:highlight w:val="yellow"/>
              </w:rPr>
            </w:pPr>
          </w:p>
          <w:p w:rsidRPr="00E069B0" w:rsidR="006E41C0" w:rsidP="0078115D" w:rsidRDefault="006E41C0" w14:paraId="4AA9316A" w14:textId="77777777">
            <w:pPr>
              <w:jc w:val="both"/>
              <w:rPr>
                <w:i/>
                <w:highlight w:val="yellow"/>
              </w:rPr>
            </w:pPr>
          </w:p>
          <w:p w:rsidRPr="00E069B0" w:rsidR="00C93792" w:rsidP="0078115D" w:rsidRDefault="00C93792" w14:paraId="23E507DE" w14:textId="601E93C2">
            <w:pPr>
              <w:jc w:val="both"/>
            </w:pPr>
          </w:p>
        </w:tc>
      </w:tr>
    </w:tbl>
    <w:p w:rsidRPr="00E069B0" w:rsidR="008A7D27" w:rsidP="00602927" w:rsidRDefault="008A7D27" w14:paraId="42581746" w14:textId="2DFEED3A">
      <w:pPr>
        <w:rPr>
          <w:rFonts w:cstheme="minorHAnsi"/>
        </w:rPr>
      </w:pPr>
    </w:p>
    <w:p w:rsidRPr="00E069B0" w:rsidR="00602927" w:rsidP="00602927" w:rsidRDefault="00602927" w14:paraId="040E8070" w14:textId="77777777">
      <w:pPr>
        <w:rPr>
          <w:rFonts w:cstheme="minorHAnsi"/>
          <w:iCs/>
          <w:szCs w:val="24"/>
        </w:rPr>
      </w:pPr>
    </w:p>
    <w:p w:rsidRPr="006465AE" w:rsidR="00364EB8" w:rsidP="006465AE" w:rsidRDefault="00364EB8" w14:paraId="78A24DD6" w14:textId="3AA2CC12">
      <w:pPr>
        <w:pStyle w:val="Overskrift3"/>
        <w:ind w:left="0"/>
        <w:rPr>
          <w:rFonts w:asciiTheme="majorHAnsi" w:hAnsiTheme="majorHAnsi" w:cstheme="majorHAnsi"/>
          <w:bCs/>
        </w:rPr>
      </w:pPr>
      <w:bookmarkStart w:name="_Toc27581878" w:id="120"/>
      <w:bookmarkStart w:name="_Toc29465070" w:id="121"/>
      <w:bookmarkEnd w:id="120"/>
      <w:r w:rsidRPr="006465AE">
        <w:rPr>
          <w:rFonts w:asciiTheme="majorHAnsi" w:hAnsiTheme="majorHAnsi" w:cstheme="majorHAnsi"/>
          <w:bCs/>
        </w:rPr>
        <w:t xml:space="preserve">Styringssystem </w:t>
      </w:r>
      <w:r w:rsidRPr="002E505B">
        <w:rPr>
          <w:rFonts w:asciiTheme="majorHAnsi" w:hAnsiTheme="majorHAnsi" w:cstheme="majorHAnsi"/>
          <w:bCs/>
        </w:rPr>
        <w:t>for informasjonssikkerhet</w:t>
      </w:r>
      <w:bookmarkEnd w:id="121"/>
    </w:p>
    <w:p w:rsidR="00364EB8" w:rsidP="000F68F3" w:rsidRDefault="00364EB8" w14:paraId="5C260BE2" w14:textId="77777777"/>
    <w:p w:rsidRPr="00D6537D" w:rsidR="00602927" w:rsidP="000F68F3" w:rsidRDefault="00D6537D" w14:paraId="3B61F20C" w14:textId="3BB3B7E3">
      <w:pPr>
        <w:rPr>
          <w:rFonts w:cstheme="minorHAnsi"/>
          <w:iCs/>
          <w:szCs w:val="24"/>
        </w:rPr>
      </w:pPr>
      <w:r w:rsidRPr="00D6537D">
        <w:t xml:space="preserve">Databehandleren skal ha et egnet styringssystem for informasjonssikkerhet. </w:t>
      </w:r>
      <w:r w:rsidRPr="00D6537D" w:rsidR="005005D0">
        <w:rPr>
          <w:rFonts w:cstheme="minorHAnsi"/>
          <w:iCs/>
          <w:szCs w:val="24"/>
        </w:rPr>
        <w:t>Databehandleren skal etablere og forvalte tilstrekkelige sikkerhetstiltak for å ivareta informasjonssikkerheten for behandling av personopplysningene, herunder</w:t>
      </w:r>
      <w:r w:rsidRPr="00D6537D" w:rsidR="000F68F3">
        <w:rPr>
          <w:rFonts w:cstheme="minorHAnsi"/>
          <w:iCs/>
          <w:szCs w:val="24"/>
        </w:rPr>
        <w:t xml:space="preserve"> </w:t>
      </w:r>
      <w:r w:rsidRPr="00D6537D" w:rsidR="00E9079C">
        <w:rPr>
          <w:rFonts w:cstheme="minorHAnsi"/>
          <w:iCs/>
          <w:szCs w:val="24"/>
        </w:rPr>
        <w:t>(flere valg mulig)</w:t>
      </w:r>
      <w:r w:rsidRPr="00D6537D" w:rsidR="00C664F3">
        <w:rPr>
          <w:rFonts w:cstheme="minorHAnsi"/>
          <w:iCs/>
          <w:szCs w:val="24"/>
        </w:rPr>
        <w:t>:</w:t>
      </w:r>
    </w:p>
    <w:p w:rsidRPr="00CF2A4D" w:rsidR="004F25C1" w:rsidP="00602927" w:rsidRDefault="00602927" w14:paraId="12CE9C6D" w14:textId="4F10AF98">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rsidTr="00534BA6" w14:paraId="635830CC" w14:textId="77777777">
        <w:trPr>
          <w:trHeight w:val="340"/>
        </w:trPr>
        <w:sdt>
          <w:sdtPr>
            <w:rPr>
              <w:highlight w:val="yellow"/>
            </w:rPr>
            <w:id w:val="916975890"/>
            <w14:checkbox>
              <w14:checked w14:val="1"/>
              <w14:checkedState w14:val="2612" w14:font="MS Gothic"/>
              <w14:uncheckedState w14:val="2610" w14:font="MS Gothic"/>
            </w14:checkbox>
          </w:sdtPr>
          <w:sdtEndPr/>
          <w:sdtContent>
            <w:tc>
              <w:tcPr>
                <w:tcW w:w="704" w:type="dxa"/>
              </w:tcPr>
              <w:p w:rsidRPr="005E28F3" w:rsidR="004F25C1" w:rsidP="008324CD" w:rsidRDefault="00F20471" w14:paraId="1DB0B39B" w14:textId="716BA5EF">
                <w:pPr>
                  <w:jc w:val="both"/>
                  <w:rPr>
                    <w:highlight w:val="yellow"/>
                  </w:rPr>
                </w:pPr>
                <w:r>
                  <w:rPr>
                    <w:rFonts w:hint="eastAsia" w:ascii="MS Gothic" w:hAnsi="MS Gothic" w:eastAsia="MS Gothic"/>
                    <w:highlight w:val="yellow"/>
                  </w:rPr>
                  <w:t>☒</w:t>
                </w:r>
              </w:p>
            </w:tc>
          </w:sdtContent>
        </w:sdt>
        <w:tc>
          <w:tcPr>
            <w:tcW w:w="8358" w:type="dxa"/>
          </w:tcPr>
          <w:p w:rsidRPr="002D381C" w:rsidR="004F25C1" w:rsidP="00C664F3" w:rsidRDefault="009714CE" w14:paraId="5E00E4D9" w14:textId="1A4B5C4A">
            <w:pPr>
              <w:jc w:val="both"/>
              <w:rPr>
                <w:sz w:val="22"/>
                <w:szCs w:val="18"/>
              </w:rPr>
            </w:pPr>
            <w:r>
              <w:t>Sikkerhetskrav som beskrevet i Hovedavtalen: Hovedavtalen med bilag, herunder kravspesifikasjon, sikkerhetskrav, tjenestebeskrivelse, krav til beredskap/kontinuitet, krav til underleverandører og krav til revisjon/rapportering i konkurransegrunnlaget.</w:t>
            </w:r>
          </w:p>
        </w:tc>
      </w:tr>
      <w:bookmarkStart w:name="_Hlk16685080" w:id="122"/>
      <w:tr w:rsidR="004F25C1" w:rsidTr="00534BA6" w14:paraId="2624A594" w14:textId="77777777">
        <w:tc>
          <w:tcPr>
            <w:tcW w:w="704" w:type="dxa"/>
          </w:tcPr>
          <w:p w:rsidRPr="005E28F3" w:rsidR="004F25C1" w:rsidP="008324CD" w:rsidRDefault="00942C32" w14:paraId="4954E564" w14:textId="6F0BE0A8">
            <w:pPr>
              <w:jc w:val="both"/>
              <w:rPr>
                <w:highlight w:val="yellow"/>
              </w:rPr>
            </w:pPr>
            <w:sdt>
              <w:sdtPr>
                <w:rPr>
                  <w:highlight w:val="yellow"/>
                </w:rPr>
                <w:id w:val="-253060247"/>
                <w14:checkbox>
                  <w14:checked w14:val="1"/>
                  <w14:checkedState w14:val="2612" w14:font="MS Gothic"/>
                  <w14:uncheckedState w14:val="2610" w14:font="MS Gothic"/>
                </w14:checkbox>
              </w:sdtPr>
              <w:sdtEndPr/>
              <w:sdtContent>
                <w:r w:rsidR="00F20471">
                  <w:rPr>
                    <w:rFonts w:hint="eastAsia" w:ascii="MS Gothic" w:hAnsi="MS Gothic" w:eastAsia="MS Gothic"/>
                    <w:highlight w:val="yellow"/>
                  </w:rPr>
                  <w:t>☒</w:t>
                </w:r>
              </w:sdtContent>
            </w:sdt>
          </w:p>
        </w:tc>
        <w:tc>
          <w:tcPr>
            <w:tcW w:w="8358" w:type="dxa"/>
          </w:tcPr>
          <w:p w:rsidRPr="00AF7DC7" w:rsidR="00B66D84" w:rsidP="00AF7DC7" w:rsidRDefault="00992B24" w14:paraId="5D83D8E5" w14:textId="472B47ED">
            <w:pPr>
              <w:rPr>
                <w:i/>
                <w:iCs/>
              </w:rPr>
            </w:pPr>
            <w:bookmarkStart w:name="_Hlk16684946" w:id="123"/>
            <w:r w:rsidRPr="00AF7DC7">
              <w:t>Sikkerhetskrav som beskrevet nedenfor: Databehandler skal som minimum etablere og dokumentere følgende tiltak: (i) risikobasert styringssystem for informasjonssikkerhet, fortrinnsvis basert på anerkjente standarder som ISO/IEC 27001/27002 eller tilsvarende; (ii) rollebasert tilgangsstyring etter minste privilegiums prinsipp, personlig brukeridentitet, sterk autentisering/MFA for administrative tilganger og regelmessig tilgangsrevisjon; (iii) kryptering av personopplysninger ved overføring og lagring der dette er egnet, samt forsvarlig nøkkeladministrasjon; (iv) logging av administrative handlinger, sikkerhetsrelevante hendelser, tilganger og endringer, med beskyttelse mot uautorisert endring og sletting; (v) segmentering og sikring av driftsmiljøer, sårbarhetsstyring, sikker konfigurasjon, oppdatering/patching og beskyttelse mot skadevare; (vi) sikkerhetskopiering, testet gjenoppretting, beredskap og kontinuitetsplaner som sikrer tilgjengelighet og integritet; (vii) rutiner for sikker utvikling/endring, endringskontroll og separasjon av miljøer der dette er relevant; (viii) dokumenterte rutiner for hendelseshåndtering og varsling til Behandlingsansvarlig uten ugrunnet opphold; (ix) forbud mot behandling, lagring eller tilgang fra lokasjoner utenfor EØS uten Behandlingsansvarliges forutgående skriftlige godkjenning; og (x) dokumentert kontroll med underdatabehandlere og tredjepartstjenester.</w:t>
            </w:r>
            <w:bookmarkEnd w:id="123"/>
          </w:p>
        </w:tc>
      </w:tr>
      <w:bookmarkEnd w:id="122"/>
    </w:tbl>
    <w:p w:rsidRPr="00CF2A4D" w:rsidR="00602927" w:rsidP="00602927" w:rsidRDefault="00602927" w14:paraId="378F9A64" w14:textId="53EBA966">
      <w:pPr>
        <w:rPr>
          <w:rFonts w:cstheme="minorHAnsi"/>
          <w:iCs/>
          <w:szCs w:val="24"/>
        </w:rPr>
      </w:pPr>
    </w:p>
    <w:p w:rsidRPr="00787554" w:rsidR="00850136" w:rsidP="002B459C" w:rsidRDefault="00850136" w14:paraId="2DD24E8A" w14:textId="77777777">
      <w:pPr>
        <w:pStyle w:val="Overskrift2"/>
      </w:pPr>
      <w:bookmarkStart w:name="_Toc10362706" w:id="124"/>
      <w:bookmarkStart w:name="_Toc10362936" w:id="125"/>
      <w:bookmarkStart w:name="_Toc10363000" w:id="126"/>
      <w:bookmarkStart w:name="_Toc10364476" w:id="127"/>
      <w:bookmarkStart w:name="_Toc474496335" w:id="128"/>
      <w:bookmarkStart w:name="_Toc29465071" w:id="129"/>
      <w:bookmarkEnd w:id="124"/>
      <w:bookmarkEnd w:id="125"/>
      <w:bookmarkEnd w:id="126"/>
      <w:bookmarkEnd w:id="127"/>
      <w:r w:rsidRPr="00787554">
        <w:t>Dokumentasjon</w:t>
      </w:r>
      <w:bookmarkEnd w:id="128"/>
      <w:bookmarkEnd w:id="129"/>
    </w:p>
    <w:p w:rsidRPr="00F7507F" w:rsidR="00850136" w:rsidP="00850136" w:rsidRDefault="00850136" w14:paraId="781BC0D2" w14:textId="67F684DF">
      <w:pPr>
        <w:pStyle w:val="Brdtekst"/>
        <w:rPr>
          <w:rFonts w:asciiTheme="minorHAnsi" w:hAnsiTheme="minorHAnsi" w:cstheme="minorHAnsi"/>
        </w:rPr>
      </w:pPr>
      <w:r w:rsidRPr="00F7507F">
        <w:rPr>
          <w:rFonts w:asciiTheme="minorHAnsi" w:hAnsiTheme="minorHAnsi" w:cstheme="minorHAnsi"/>
        </w:rPr>
        <w:t xml:space="preserve">Databehandler skal dokumentere </w:t>
      </w:r>
      <w:r w:rsidRPr="00F7507F" w:rsidR="006B52FE">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Pr="00F7507F" w:rsidR="00B74E96">
        <w:rPr>
          <w:rFonts w:asciiTheme="minorHAnsi" w:hAnsiTheme="minorHAnsi" w:cstheme="minorHAnsi"/>
        </w:rPr>
        <w:t>Gjeldende personvernregler</w:t>
      </w:r>
      <w:r w:rsidRPr="00F7507F">
        <w:rPr>
          <w:rFonts w:asciiTheme="minorHAnsi" w:hAnsiTheme="minorHAnsi" w:cstheme="minorHAnsi"/>
        </w:rPr>
        <w:t xml:space="preserve"> og </w:t>
      </w:r>
      <w:r w:rsidRPr="00F7507F" w:rsidR="00E7773C">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rsidRPr="00850136" w:rsidR="00850136" w:rsidP="00A54943" w:rsidRDefault="00850136" w14:paraId="0453CDC4" w14:textId="77777777">
      <w:pPr>
        <w:rPr>
          <w:rFonts w:cstheme="minorHAnsi"/>
          <w:color w:val="FF0000"/>
        </w:rPr>
      </w:pPr>
    </w:p>
    <w:p w:rsidR="00CD70F3" w:rsidP="009B42EA" w:rsidRDefault="00AD66A0" w14:paraId="10348C94" w14:textId="77544C7B">
      <w:pPr>
        <w:pStyle w:val="Overskrift2"/>
      </w:pPr>
      <w:bookmarkStart w:name="_Toc10362720" w:id="130"/>
      <w:bookmarkStart w:name="_Toc10362950" w:id="131"/>
      <w:bookmarkStart w:name="_Toc10363014" w:id="132"/>
      <w:bookmarkStart w:name="_Toc10364490" w:id="133"/>
      <w:bookmarkStart w:name="_Toc10362721" w:id="134"/>
      <w:bookmarkStart w:name="_Toc10362951" w:id="135"/>
      <w:bookmarkStart w:name="_Toc10363015" w:id="136"/>
      <w:bookmarkStart w:name="_Toc10364491" w:id="137"/>
      <w:bookmarkStart w:name="_Toc10362722" w:id="138"/>
      <w:bookmarkStart w:name="_Toc10362952" w:id="139"/>
      <w:bookmarkStart w:name="_Toc10363016" w:id="140"/>
      <w:bookmarkStart w:name="_Toc10364492" w:id="141"/>
      <w:bookmarkStart w:name="_Toc10362723" w:id="142"/>
      <w:bookmarkStart w:name="_Toc10362953" w:id="143"/>
      <w:bookmarkStart w:name="_Toc10363017" w:id="144"/>
      <w:bookmarkStart w:name="_Toc10364493" w:id="145"/>
      <w:bookmarkStart w:name="_Toc10362724" w:id="146"/>
      <w:bookmarkStart w:name="_Toc10362954" w:id="147"/>
      <w:bookmarkStart w:name="_Toc10363018" w:id="148"/>
      <w:bookmarkStart w:name="_Toc10364494" w:id="149"/>
      <w:bookmarkStart w:name="_Toc10362725" w:id="150"/>
      <w:bookmarkStart w:name="_Toc10362955" w:id="151"/>
      <w:bookmarkStart w:name="_Toc10363019" w:id="152"/>
      <w:bookmarkStart w:name="_Toc10364495" w:id="153"/>
      <w:bookmarkStart w:name="_Toc10362726" w:id="154"/>
      <w:bookmarkStart w:name="_Toc10362956" w:id="155"/>
      <w:bookmarkStart w:name="_Toc10363020" w:id="156"/>
      <w:bookmarkStart w:name="_Toc10364496" w:id="157"/>
      <w:bookmarkStart w:name="_Toc10362727" w:id="158"/>
      <w:bookmarkStart w:name="_Toc10362957" w:id="159"/>
      <w:bookmarkStart w:name="_Toc10363021" w:id="160"/>
      <w:bookmarkStart w:name="_Toc10364497" w:id="161"/>
      <w:bookmarkStart w:name="_Toc10362728" w:id="162"/>
      <w:bookmarkStart w:name="_Toc10362958" w:id="163"/>
      <w:bookmarkStart w:name="_Toc10363022" w:id="164"/>
      <w:bookmarkStart w:name="_Toc10364498" w:id="165"/>
      <w:bookmarkStart w:name="_Toc10362729" w:id="166"/>
      <w:bookmarkStart w:name="_Toc10362959" w:id="167"/>
      <w:bookmarkStart w:name="_Toc10363023" w:id="168"/>
      <w:bookmarkStart w:name="_Toc10364499" w:id="169"/>
      <w:bookmarkStart w:name="_Toc10362730" w:id="170"/>
      <w:bookmarkStart w:name="_Toc10362960" w:id="171"/>
      <w:bookmarkStart w:name="_Toc10363024" w:id="172"/>
      <w:bookmarkStart w:name="_Toc10364500" w:id="173"/>
      <w:bookmarkStart w:name="_Toc501369818" w:id="174"/>
      <w:bookmarkStart w:name="_Toc505602993" w:id="175"/>
      <w:bookmarkStart w:name="_Toc505780026" w:id="176"/>
      <w:bookmarkStart w:name="_Toc506305870" w:id="177"/>
      <w:bookmarkStart w:name="_Toc29465072" w:id="178"/>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w:t>
      </w:r>
      <w:r w:rsidR="0004755D">
        <w:t xml:space="preserve">personopplysninger - </w:t>
      </w:r>
      <w:r w:rsidRPr="009B42EA" w:rsidR="00CD70F3">
        <w:t xml:space="preserve">Lokasjon for </w:t>
      </w:r>
      <w:r w:rsidR="001B7213">
        <w:t xml:space="preserve">behandling og </w:t>
      </w:r>
      <w:bookmarkEnd w:id="174"/>
      <w:bookmarkEnd w:id="175"/>
      <w:bookmarkEnd w:id="176"/>
      <w:bookmarkEnd w:id="177"/>
      <w:r w:rsidR="00DD4A55">
        <w:t>tilgang</w:t>
      </w:r>
      <w:bookmarkEnd w:id="178"/>
    </w:p>
    <w:p w:rsidR="00CD70F3" w:rsidP="0059797C" w:rsidRDefault="00E86717" w14:paraId="4B01D18C" w14:textId="25278E28">
      <w:pPr>
        <w:rPr>
          <w:rFonts w:cstheme="minorHAnsi"/>
        </w:rPr>
      </w:pPr>
      <w:r>
        <w:rPr>
          <w:rFonts w:cstheme="minorHAnsi"/>
        </w:rPr>
        <w:t xml:space="preserve">Behandling </w:t>
      </w:r>
      <w:r w:rsidRPr="00DA6087" w:rsidR="00CD70F3">
        <w:rPr>
          <w:rFonts w:cstheme="minorHAnsi"/>
        </w:rPr>
        <w:t xml:space="preserve">av de </w:t>
      </w:r>
      <w:r w:rsidRPr="007B7D0B" w:rsidR="00CD70F3">
        <w:rPr>
          <w:rFonts w:cstheme="minorHAnsi"/>
        </w:rPr>
        <w:t xml:space="preserve">personopplysninger som avtalen omfatter </w:t>
      </w:r>
      <w:r w:rsidRPr="00DA6087" w:rsidR="00CD70F3">
        <w:rPr>
          <w:rFonts w:cstheme="minorHAnsi"/>
        </w:rPr>
        <w:t xml:space="preserve">kan ikke uten den </w:t>
      </w:r>
      <w:r w:rsidR="00F54193">
        <w:rPr>
          <w:rFonts w:cstheme="minorHAnsi"/>
        </w:rPr>
        <w:t>Behandlingsansvarlige</w:t>
      </w:r>
      <w:r w:rsidRPr="00DA6087" w:rsidR="00CD70F3">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Pr="00DA6087" w:rsidR="00CD70F3">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rsidR="00E879BB" w:rsidP="0059797C" w:rsidRDefault="00E879BB" w14:paraId="7F738610" w14:textId="77777777">
      <w:pPr>
        <w:rPr>
          <w:rFonts w:cstheme="minorHAnsi"/>
        </w:rPr>
      </w:pPr>
    </w:p>
    <w:p w:rsidRPr="00E879BB" w:rsidR="00E879BB" w:rsidP="004D59AE" w:rsidRDefault="00E879BB" w14:paraId="15405A06" w14:textId="660514E7">
      <w:pPr>
        <w:ind w:left="1418"/>
        <w:rPr>
          <w:rFonts w:cstheme="minorHAnsi"/>
        </w:rPr>
      </w:pPr>
      <w:r w:rsidRPr="00E879BB">
        <w:rPr>
          <w:rFonts w:cstheme="minorHAnsi"/>
        </w:rPr>
        <w:t>•</w:t>
      </w:r>
      <w:r w:rsidRPr="00E879BB">
        <w:rPr>
          <w:rFonts w:cstheme="minorHAnsi"/>
        </w:rPr>
        <w:tab/>
      </w:r>
      <w:r w:rsidRPr="00E879BB">
        <w:rPr>
          <w:rFonts w:cstheme="minorHAnsi"/>
        </w:rPr>
        <w:t>Sted det er mulig å få tilgang til personopplysningene fra</w:t>
      </w:r>
      <w:r w:rsidR="002E505B">
        <w:rPr>
          <w:rFonts w:cstheme="minorHAnsi"/>
        </w:rPr>
        <w:t xml:space="preserve"> (aksessering)</w:t>
      </w:r>
    </w:p>
    <w:p w:rsidRPr="00E879BB" w:rsidR="00E879BB" w:rsidP="004D59AE" w:rsidRDefault="00E879BB" w14:paraId="60CA45CF" w14:textId="77777777">
      <w:pPr>
        <w:ind w:left="1418"/>
        <w:rPr>
          <w:rFonts w:cstheme="minorHAnsi"/>
        </w:rPr>
      </w:pPr>
      <w:r w:rsidRPr="00E879BB">
        <w:rPr>
          <w:rFonts w:cstheme="minorHAnsi"/>
        </w:rPr>
        <w:t>•</w:t>
      </w:r>
      <w:r w:rsidRPr="00E879BB">
        <w:rPr>
          <w:rFonts w:cstheme="minorHAnsi"/>
        </w:rPr>
        <w:tab/>
      </w:r>
      <w:r w:rsidRPr="00E879BB">
        <w:rPr>
          <w:rFonts w:cstheme="minorHAnsi"/>
        </w:rPr>
        <w:t>Sted hvor personopplysningene bearbeides (prosesseres)</w:t>
      </w:r>
    </w:p>
    <w:p w:rsidR="00E879BB" w:rsidP="004D59AE" w:rsidRDefault="00E879BB" w14:paraId="7D386A57" w14:textId="4AE507CA">
      <w:pPr>
        <w:ind w:left="1418"/>
        <w:rPr>
          <w:rFonts w:cstheme="minorHAnsi"/>
        </w:rPr>
      </w:pPr>
      <w:r w:rsidRPr="00E879BB">
        <w:rPr>
          <w:rFonts w:cstheme="minorHAnsi"/>
        </w:rPr>
        <w:t>•</w:t>
      </w:r>
      <w:r w:rsidRPr="00E879BB">
        <w:rPr>
          <w:rFonts w:cstheme="minorHAnsi"/>
        </w:rPr>
        <w:tab/>
      </w:r>
      <w:r w:rsidRPr="00E879BB">
        <w:rPr>
          <w:rFonts w:cstheme="minorHAnsi"/>
        </w:rPr>
        <w:t>Sted hvor personopplysningene lagres</w:t>
      </w:r>
    </w:p>
    <w:p w:rsidR="00466DDC" w:rsidP="0059797C" w:rsidRDefault="00466DDC" w14:paraId="7473ABAF" w14:textId="77777777">
      <w:pPr>
        <w:rPr>
          <w:rFonts w:cstheme="minorHAnsi"/>
        </w:rPr>
      </w:pPr>
    </w:p>
    <w:p w:rsidR="00E879BB" w:rsidP="0059797C" w:rsidRDefault="00EE5411" w14:paraId="5B629FBC" w14:textId="13616763">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rsidR="00356506" w:rsidRDefault="00356506" w14:paraId="301C6837" w14:textId="7880A34C">
      <w:pPr>
        <w:spacing w:after="160" w:line="259" w:lineRule="auto"/>
        <w:rPr>
          <w:rFonts w:cstheme="minorHAnsi"/>
        </w:rPr>
      </w:pPr>
    </w:p>
    <w:p w:rsidR="00466DDC" w:rsidP="0059797C" w:rsidRDefault="00466DDC" w14:paraId="51336040" w14:textId="3A7FB96C">
      <w:pPr>
        <w:rPr>
          <w:rFonts w:cstheme="minorHAnsi"/>
        </w:rPr>
      </w:pPr>
    </w:p>
    <w:p w:rsidR="001F4BDB" w:rsidP="0059797C" w:rsidRDefault="001F4BDB" w14:paraId="50F93EBF" w14:textId="04E90F6A">
      <w:pPr>
        <w:rPr>
          <w:rFonts w:cstheme="minorHAnsi"/>
        </w:rPr>
      </w:pPr>
    </w:p>
    <w:p w:rsidR="001F4BDB" w:rsidP="0059797C" w:rsidRDefault="001F4BDB" w14:paraId="7C0109CE" w14:textId="6D359A9F">
      <w:pPr>
        <w:rPr>
          <w:rFonts w:cstheme="minorHAnsi"/>
        </w:rPr>
      </w:pPr>
    </w:p>
    <w:p w:rsidR="001F4BDB" w:rsidP="0059797C" w:rsidRDefault="001F4BDB" w14:paraId="3C79B362" w14:textId="2224C908">
      <w:pPr>
        <w:rPr>
          <w:rFonts w:cstheme="minorHAnsi"/>
        </w:rPr>
      </w:pPr>
    </w:p>
    <w:p w:rsidR="001F4BDB" w:rsidP="0059797C" w:rsidRDefault="001F4BDB" w14:paraId="7840FB0A" w14:textId="326CBED7">
      <w:pPr>
        <w:rPr>
          <w:rFonts w:cstheme="minorHAnsi"/>
        </w:rPr>
      </w:pPr>
    </w:p>
    <w:p w:rsidR="001F4BDB" w:rsidP="0059797C" w:rsidRDefault="001F4BDB" w14:paraId="10E20597" w14:textId="39BA01A6">
      <w:pPr>
        <w:rPr>
          <w:rFonts w:cstheme="minorHAnsi"/>
        </w:rPr>
      </w:pPr>
    </w:p>
    <w:p w:rsidR="001F4BDB" w:rsidP="0059797C" w:rsidRDefault="001F4BDB" w14:paraId="2FDE1BDE" w14:textId="66DF5418">
      <w:pPr>
        <w:rPr>
          <w:rFonts w:cstheme="minorHAnsi"/>
        </w:rPr>
      </w:pPr>
    </w:p>
    <w:p w:rsidR="001F4BDB" w:rsidP="0059797C" w:rsidRDefault="001F4BDB" w14:paraId="20AA1728" w14:textId="77777777">
      <w:pPr>
        <w:rPr>
          <w:rFonts w:cstheme="minorHAnsi"/>
        </w:rPr>
      </w:pPr>
    </w:p>
    <w:p w:rsidR="00D8357E" w:rsidP="00305DCC" w:rsidRDefault="00E9079C" w14:paraId="6B25E829" w14:textId="1AB60ADB">
      <w:pPr>
        <w:pStyle w:val="Overskrift2"/>
        <w:rPr>
          <w:rFonts w:cstheme="minorHAnsi"/>
          <w:b w:val="0"/>
        </w:rPr>
      </w:pPr>
      <w:bookmarkStart w:name="_Toc29465073" w:id="179"/>
      <w:r>
        <w:rPr>
          <w:rFonts w:cstheme="minorHAnsi"/>
        </w:rPr>
        <w:t>Rutiner for revisjon og tilsyn</w:t>
      </w:r>
      <w:bookmarkEnd w:id="179"/>
    </w:p>
    <w:p w:rsidR="00D8357E" w:rsidP="00D8357E" w:rsidRDefault="00D8357E" w14:paraId="28486CCD" w14:textId="3908C42F"/>
    <w:p w:rsidR="00E9079C" w:rsidP="00D8357E" w:rsidRDefault="00E9079C" w14:paraId="205B1744" w14:textId="49AC580F">
      <w:r>
        <w:t>For å kontrollere etterlevelse av Gjeldende personvernregler og Databehandleravtalen er det avtalt følgende (</w:t>
      </w:r>
      <w:r w:rsidR="006E5753">
        <w:t>flere valg mulig</w:t>
      </w:r>
      <w:r>
        <w:t>):</w:t>
      </w:r>
    </w:p>
    <w:p w:rsidRPr="00EC036B" w:rsidR="00E9079C" w:rsidP="00D8357E" w:rsidRDefault="00E9079C" w14:paraId="57719C81" w14:textId="77777777"/>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rsidTr="008324CD" w14:paraId="71541F39" w14:textId="77777777">
        <w:sdt>
          <w:sdtPr>
            <w:rPr>
              <w:highlight w:val="yellow"/>
            </w:rPr>
            <w:id w:val="-1152753146"/>
            <w14:checkbox>
              <w14:checked w14:val="1"/>
              <w14:checkedState w14:val="2612" w14:font="MS Gothic"/>
              <w14:uncheckedState w14:val="2610" w14:font="MS Gothic"/>
            </w14:checkbox>
          </w:sdtPr>
          <w:sdtEndPr/>
          <w:sdtContent>
            <w:tc>
              <w:tcPr>
                <w:tcW w:w="704" w:type="dxa"/>
              </w:tcPr>
              <w:p w:rsidRPr="005E28F3" w:rsidR="00C77E29" w:rsidP="008324CD" w:rsidRDefault="00C77E29" w14:paraId="4899D434" w14:textId="77777777">
                <w:pPr>
                  <w:jc w:val="both"/>
                  <w:rPr>
                    <w:highlight w:val="yellow"/>
                  </w:rPr>
                </w:pPr>
                <w:r w:rsidRPr="005E28F3">
                  <w:rPr>
                    <w:rFonts w:hint="eastAsia" w:ascii="MS Gothic" w:hAnsi="MS Gothic" w:eastAsia="MS Gothic"/>
                    <w:highlight w:val="yellow"/>
                  </w:rPr>
                  <w:t>☒</w:t>
                </w:r>
              </w:p>
            </w:tc>
          </w:sdtContent>
        </w:sdt>
        <w:tc>
          <w:tcPr>
            <w:tcW w:w="8358" w:type="dxa"/>
          </w:tcPr>
          <w:p w:rsidR="00B64F3C" w:rsidP="00D06B5C" w:rsidRDefault="00D06B5C" w14:paraId="09753B3F" w14:textId="77777777">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rsidR="00B64F3C" w:rsidP="00D06B5C" w:rsidRDefault="00B64F3C" w14:paraId="3B25E54D" w14:textId="77777777">
            <w:pPr>
              <w:pStyle w:val="Listeavsnitt"/>
              <w:ind w:left="0"/>
              <w:jc w:val="both"/>
            </w:pPr>
          </w:p>
          <w:p w:rsidR="00B64F3C" w:rsidP="00D06B5C" w:rsidRDefault="00B64F3C" w14:paraId="558FC177" w14:textId="77777777">
            <w:pPr>
              <w:pStyle w:val="Listeavsnitt"/>
              <w:ind w:left="0"/>
              <w:jc w:val="both"/>
            </w:pPr>
            <w:r>
              <w:t>Slike revisjoner skal:</w:t>
            </w:r>
          </w:p>
          <w:p w:rsidR="00B64F3C" w:rsidP="00D06B5C" w:rsidRDefault="00B64F3C" w14:paraId="03A4EF1C" w14:textId="77777777">
            <w:pPr>
              <w:pStyle w:val="Listeavsnitt"/>
              <w:ind w:left="0"/>
              <w:jc w:val="both"/>
            </w:pPr>
          </w:p>
          <w:p w:rsidR="00B64F3C" w:rsidP="00B64F3C" w:rsidRDefault="00B64F3C" w14:paraId="6A608E28" w14:textId="57D79BEF">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rsidR="00B64F3C" w:rsidP="00B64F3C" w:rsidRDefault="00B64F3C" w14:paraId="575DCB49" w14:textId="196B4B5B">
            <w:pPr>
              <w:pStyle w:val="Listeavsnitt"/>
              <w:numPr>
                <w:ilvl w:val="0"/>
                <w:numId w:val="31"/>
              </w:numPr>
              <w:jc w:val="both"/>
            </w:pPr>
            <w:r>
              <w:t>Foregå innenfor normal arbeidstid og ikke forstyrre Databehandlers virksomhet unødvendig;</w:t>
            </w:r>
          </w:p>
          <w:p w:rsidR="00B64F3C" w:rsidP="00B64F3C" w:rsidRDefault="00B64F3C" w14:paraId="5681B0B0" w14:textId="6E92B4E7">
            <w:pPr>
              <w:pStyle w:val="Listeavsnitt"/>
              <w:numPr>
                <w:ilvl w:val="0"/>
                <w:numId w:val="31"/>
              </w:numPr>
              <w:jc w:val="both"/>
            </w:pPr>
            <w:r>
              <w:t>Utføres av ansatte hos Behandlingsansvarlig eller av tredjepart som er godkjent av Partene og underlagt taushetsplikt.</w:t>
            </w:r>
          </w:p>
          <w:p w:rsidR="00B64F3C" w:rsidP="00D06B5C" w:rsidRDefault="00B64F3C" w14:paraId="0D32EC2B" w14:textId="0CDB8132">
            <w:pPr>
              <w:pStyle w:val="Listeavsnitt"/>
              <w:ind w:left="0"/>
              <w:jc w:val="both"/>
            </w:pPr>
          </w:p>
          <w:p w:rsidR="00B64F3C" w:rsidP="00D06B5C" w:rsidRDefault="00B64F3C" w14:paraId="5BF82471" w14:textId="62FD2F52">
            <w:pPr>
              <w:pStyle w:val="Listeavsnitt"/>
              <w:ind w:left="0"/>
              <w:jc w:val="both"/>
            </w:pPr>
            <w:r>
              <w:t>Databehandler plikter å stille til rådighet de ressurser som med rimelighet kan kreves for å gjennomføre revisjonen.</w:t>
            </w:r>
          </w:p>
          <w:p w:rsidR="00B64F3C" w:rsidP="00D06B5C" w:rsidRDefault="00B64F3C" w14:paraId="63B8A40A" w14:textId="77777777">
            <w:pPr>
              <w:pStyle w:val="Listeavsnitt"/>
              <w:ind w:left="0"/>
              <w:jc w:val="both"/>
            </w:pPr>
          </w:p>
          <w:p w:rsidR="0081180C" w:rsidP="005C1402" w:rsidRDefault="00B64F3C" w14:paraId="0C4FED6D" w14:textId="22F13F6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rsidTr="008324CD" w14:paraId="4E018626" w14:textId="77777777">
        <w:sdt>
          <w:sdtPr>
            <w:rPr>
              <w:highlight w:val="yellow"/>
            </w:rPr>
            <w:id w:val="-876848223"/>
            <w14:checkbox>
              <w14:checked w14:val="1"/>
              <w14:checkedState w14:val="2612" w14:font="MS Gothic"/>
              <w14:uncheckedState w14:val="2610" w14:font="MS Gothic"/>
            </w14:checkbox>
          </w:sdtPr>
          <w:sdtEndPr/>
          <w:sdtContent>
            <w:tc>
              <w:tcPr>
                <w:tcW w:w="704" w:type="dxa"/>
              </w:tcPr>
              <w:p w:rsidRPr="005E28F3" w:rsidR="00C77E29" w:rsidP="008324CD" w:rsidRDefault="00C77E29" w14:paraId="433EC97D" w14:textId="77777777">
                <w:pPr>
                  <w:jc w:val="both"/>
                  <w:rPr>
                    <w:highlight w:val="yellow"/>
                  </w:rPr>
                </w:pPr>
                <w:r w:rsidRPr="005E28F3">
                  <w:rPr>
                    <w:rFonts w:hint="eastAsia" w:ascii="MS Gothic" w:hAnsi="MS Gothic" w:eastAsia="MS Gothic"/>
                    <w:highlight w:val="yellow"/>
                  </w:rPr>
                  <w:t>☒</w:t>
                </w:r>
              </w:p>
            </w:tc>
          </w:sdtContent>
        </w:sdt>
        <w:tc>
          <w:tcPr>
            <w:tcW w:w="8358" w:type="dxa"/>
          </w:tcPr>
          <w:p w:rsidRPr="00007ECC" w:rsidR="00B64F3C" w:rsidP="00B64F3C" w:rsidRDefault="00B64F3C" w14:paraId="0266FEC9" w14:textId="4D404188">
            <w:pPr>
              <w:rPr>
                <w:rFonts w:cstheme="minorHAnsi"/>
              </w:rPr>
            </w:pPr>
            <w:r w:rsidRPr="00007ECC">
              <w:rPr>
                <w:rFonts w:cstheme="minorHAnsi"/>
              </w:rPr>
              <w:t>Databehandleren skal benytte ekstern reviso</w:t>
            </w:r>
            <w:r w:rsidRPr="00007ECC" w:rsidR="00063F56">
              <w:rPr>
                <w:rFonts w:cstheme="minorHAnsi"/>
              </w:rPr>
              <w:t>r til å attestere</w:t>
            </w:r>
            <w:r w:rsidRPr="00007ECC">
              <w:rPr>
                <w:rFonts w:cstheme="minorHAnsi"/>
              </w:rPr>
              <w:t xml:space="preserve"> at sikkerhetstiltak er </w:t>
            </w:r>
            <w:r w:rsidRPr="00007ECC" w:rsidR="00117BDC">
              <w:rPr>
                <w:rFonts w:cstheme="minorHAnsi"/>
              </w:rPr>
              <w:t xml:space="preserve">etablert og virker etter hensikten. </w:t>
            </w:r>
            <w:r w:rsidRPr="00007ECC">
              <w:rPr>
                <w:rFonts w:cstheme="minorHAnsi"/>
              </w:rPr>
              <w:t>Slik revisjon skal:</w:t>
            </w:r>
          </w:p>
          <w:p w:rsidRPr="00007ECC" w:rsidR="00B64F3C" w:rsidP="00B64F3C" w:rsidRDefault="00BD0225" w14:paraId="444914E6" w14:textId="38C6FFF3">
            <w:pPr>
              <w:pStyle w:val="Listeavsnitt"/>
              <w:numPr>
                <w:ilvl w:val="0"/>
                <w:numId w:val="29"/>
              </w:numPr>
              <w:rPr>
                <w:rFonts w:cstheme="minorHAnsi"/>
              </w:rPr>
            </w:pPr>
            <w:r w:rsidRPr="00007ECC">
              <w:rPr>
                <w:rFonts w:cstheme="minorHAnsi"/>
              </w:rPr>
              <w:t>g</w:t>
            </w:r>
            <w:r w:rsidRPr="00007ECC" w:rsidR="00B64F3C">
              <w:rPr>
                <w:rFonts w:cstheme="minorHAnsi"/>
              </w:rPr>
              <w:t>jennomføres</w:t>
            </w:r>
            <w:r w:rsidRPr="00007ECC">
              <w:rPr>
                <w:rFonts w:cstheme="minorHAnsi"/>
              </w:rPr>
              <w:t xml:space="preserve"> </w:t>
            </w:r>
            <w:r w:rsidRPr="00007ECC" w:rsidR="00B64F3C">
              <w:rPr>
                <w:rFonts w:cstheme="minorHAnsi"/>
              </w:rPr>
              <w:t xml:space="preserve">én gang årlig, </w:t>
            </w:r>
          </w:p>
          <w:p w:rsidRPr="00007ECC" w:rsidR="00B64F3C" w:rsidP="00B64F3C" w:rsidRDefault="00B64F3C" w14:paraId="42B39805" w14:textId="4555F25B">
            <w:pPr>
              <w:pStyle w:val="Listeavsnitt"/>
              <w:numPr>
                <w:ilvl w:val="0"/>
                <w:numId w:val="29"/>
              </w:numPr>
              <w:rPr>
                <w:rFonts w:cstheme="minorHAnsi"/>
              </w:rPr>
            </w:pPr>
            <w:r w:rsidRPr="00007ECC">
              <w:rPr>
                <w:rFonts w:cstheme="minorHAnsi"/>
              </w:rPr>
              <w:t xml:space="preserve">utføres i henhold til </w:t>
            </w:r>
            <w:r w:rsidRPr="00007ECC" w:rsidR="009F5844">
              <w:rPr>
                <w:rFonts w:cstheme="minorHAnsi"/>
              </w:rPr>
              <w:t xml:space="preserve">anerkjente attestasjonsstandarder, for eksempel </w:t>
            </w:r>
            <w:r w:rsidRPr="00007ECC" w:rsidR="000F3D3F">
              <w:rPr>
                <w:rFonts w:cstheme="minorHAnsi"/>
              </w:rPr>
              <w:t xml:space="preserve">ISAE 3402. </w:t>
            </w:r>
          </w:p>
          <w:p w:rsidRPr="00007ECC" w:rsidR="00B64F3C" w:rsidP="00310F02" w:rsidRDefault="00B64F3C" w14:paraId="508E5CA5" w14:textId="70714189">
            <w:pPr>
              <w:pStyle w:val="Listeavsnitt"/>
              <w:numPr>
                <w:ilvl w:val="0"/>
                <w:numId w:val="29"/>
              </w:numPr>
              <w:rPr>
                <w:rFonts w:cstheme="minorHAnsi"/>
              </w:rPr>
            </w:pPr>
            <w:r w:rsidRPr="00007ECC">
              <w:rPr>
                <w:rFonts w:cstheme="minorHAnsi"/>
              </w:rPr>
              <w:t>utføres av en uavhengig tredjepart med tilstrekkelig kunnskap og erfarin</w:t>
            </w:r>
            <w:r w:rsidRPr="00007ECC" w:rsidR="00310F02">
              <w:rPr>
                <w:rFonts w:cstheme="minorHAnsi"/>
              </w:rPr>
              <w:t>g</w:t>
            </w:r>
          </w:p>
          <w:p w:rsidRPr="00007ECC" w:rsidR="00B64F3C" w:rsidP="00B64F3C" w:rsidRDefault="00B64F3C" w14:paraId="0085022F" w14:textId="77777777">
            <w:pPr>
              <w:rPr>
                <w:rFonts w:cstheme="minorHAnsi"/>
              </w:rPr>
            </w:pPr>
          </w:p>
          <w:p w:rsidRPr="00007ECC" w:rsidR="00B64F3C" w:rsidP="00B64F3C" w:rsidRDefault="00310F02" w14:paraId="09B16931" w14:textId="55BD9158">
            <w:pPr>
              <w:rPr>
                <w:rFonts w:cstheme="minorHAnsi"/>
              </w:rPr>
            </w:pPr>
            <w:r w:rsidRPr="00007ECC">
              <w:rPr>
                <w:rFonts w:cstheme="minorHAnsi"/>
              </w:rPr>
              <w:t>R</w:t>
            </w:r>
            <w:r w:rsidRPr="00007ECC" w:rsidR="00B64F3C">
              <w:rPr>
                <w:rFonts w:cstheme="minorHAnsi"/>
              </w:rPr>
              <w:t>apporten</w:t>
            </w:r>
            <w:r w:rsidRPr="00007ECC" w:rsidR="005C59BA">
              <w:rPr>
                <w:rFonts w:cstheme="minorHAnsi"/>
              </w:rPr>
              <w:t>e</w:t>
            </w:r>
            <w:r w:rsidRPr="00007ECC" w:rsidR="00B64F3C">
              <w:rPr>
                <w:rFonts w:cstheme="minorHAnsi"/>
              </w:rPr>
              <w:t xml:space="preserve"> skal fremlegges for Behandlingsansvarlig på forespørsel.</w:t>
            </w:r>
          </w:p>
          <w:p w:rsidRPr="00007ECC" w:rsidR="00B64F3C" w:rsidP="00B64F3C" w:rsidRDefault="00B64F3C" w14:paraId="761D4568" w14:textId="77777777">
            <w:pPr>
              <w:rPr>
                <w:rFonts w:cstheme="minorHAnsi"/>
              </w:rPr>
            </w:pPr>
          </w:p>
          <w:p w:rsidR="00C77E29" w:rsidP="00BE1BC1" w:rsidRDefault="00B64F3C" w14:paraId="17B9CD31" w14:textId="5BFC8C7F">
            <w:r w:rsidRPr="00007ECC">
              <w:rPr>
                <w:rFonts w:cstheme="minorHAnsi"/>
              </w:rPr>
              <w:t>Databehandler skal i tillegg gi slik informasjon og bistand som er nødvendig for at Behandlingsansvarlig kan etterleve sine forpliktelser etter Gjeldende personvernregelverk.</w:t>
            </w:r>
          </w:p>
        </w:tc>
      </w:tr>
      <w:tr w:rsidR="00FD401F" w:rsidTr="0002403C" w14:paraId="7B790240" w14:textId="77777777">
        <w:sdt>
          <w:sdtPr>
            <w:rPr>
              <w:highlight w:val="yellow"/>
            </w:rPr>
            <w:id w:val="1328874254"/>
            <w14:checkbox>
              <w14:checked w14:val="1"/>
              <w14:checkedState w14:val="2612" w14:font="MS Gothic"/>
              <w14:uncheckedState w14:val="2610" w14:font="MS Gothic"/>
            </w14:checkbox>
          </w:sdtPr>
          <w:sdtEndPr/>
          <w:sdtContent>
            <w:tc>
              <w:tcPr>
                <w:tcW w:w="704" w:type="dxa"/>
              </w:tcPr>
              <w:p w:rsidRPr="005E28F3" w:rsidR="00FD401F" w:rsidP="0002403C" w:rsidRDefault="00FD401F" w14:paraId="3D479501" w14:textId="77777777">
                <w:pPr>
                  <w:jc w:val="both"/>
                  <w:rPr>
                    <w:highlight w:val="yellow"/>
                  </w:rPr>
                </w:pPr>
                <w:r w:rsidRPr="005E28F3">
                  <w:rPr>
                    <w:rFonts w:hint="eastAsia" w:ascii="MS Gothic" w:hAnsi="MS Gothic" w:eastAsia="MS Gothic"/>
                    <w:highlight w:val="yellow"/>
                  </w:rPr>
                  <w:t>☒</w:t>
                </w:r>
              </w:p>
            </w:tc>
          </w:sdtContent>
        </w:sdt>
        <w:tc>
          <w:tcPr>
            <w:tcW w:w="8358" w:type="dxa"/>
          </w:tcPr>
          <w:p w:rsidRPr="00007ECC" w:rsidR="00FD401F" w:rsidP="00FD401F" w:rsidRDefault="00FD401F" w14:paraId="7E2C1044" w14:textId="7964D159">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rsidTr="008324CD" w14:paraId="456109EE" w14:textId="77777777">
        <w:sdt>
          <w:sdtPr>
            <w:rPr>
              <w:highlight w:val="yellow"/>
            </w:rPr>
            <w:id w:val="255341509"/>
            <w14:checkbox>
              <w14:checked w14:val="1"/>
              <w14:checkedState w14:val="2612" w14:font="MS Gothic"/>
              <w14:uncheckedState w14:val="2610" w14:font="MS Gothic"/>
            </w14:checkbox>
          </w:sdtPr>
          <w:sdtEndPr/>
          <w:sdtContent>
            <w:tc>
              <w:tcPr>
                <w:tcW w:w="704" w:type="dxa"/>
              </w:tcPr>
              <w:p w:rsidRPr="005E28F3" w:rsidR="00E9079C" w:rsidP="008324CD" w:rsidRDefault="00E9079C" w14:paraId="11FE7882" w14:textId="2BC8BCD1">
                <w:pPr>
                  <w:jc w:val="both"/>
                  <w:rPr>
                    <w:highlight w:val="yellow"/>
                  </w:rPr>
                </w:pPr>
                <w:r w:rsidRPr="005E28F3">
                  <w:rPr>
                    <w:rFonts w:hint="eastAsia" w:ascii="MS Gothic" w:hAnsi="MS Gothic" w:eastAsia="MS Gothic"/>
                    <w:highlight w:val="yellow"/>
                  </w:rPr>
                  <w:t>☒</w:t>
                </w:r>
              </w:p>
            </w:tc>
          </w:sdtContent>
        </w:sdt>
        <w:tc>
          <w:tcPr>
            <w:tcW w:w="8358" w:type="dxa"/>
          </w:tcPr>
          <w:p w:rsidR="00E9079C" w:rsidP="00B64F3C" w:rsidRDefault="002542FD" w14:paraId="6A61CF77" w14:textId="0A5D5B07">
            <w:pPr>
              <w:rPr>
                <w:rFonts w:cstheme="minorHAnsi"/>
                <w:i/>
              </w:rPr>
            </w:pPr>
            <w:r w:rsidRPr="002542FD">
              <w:rPr>
                <w:rFonts w:cstheme="minorHAnsi"/>
                <w:i/>
                <w:highlight w:val="yellow"/>
              </w:rPr>
              <w:t>Databehandler skal uten ugrunnet opphold gi Behandlingsansvarlig tilgang til relevant dokumentasjon, herunder oppdatert risikovurdering, oversikt over tekniske og organisatoriske tiltak, oversikt over behandlingslokasjoner, oversikt over underdatabehandlere, rapporter fra sikkerhetstester/revisjoner og avviks-/hendelsesrapporter. Behandlingsansvarlig kan kreve særskilt revisjon eller dokumentasjonsgjennomgang ved vesentlige endringer, sikkerhetsbrudd, høy risiko, mistanke om avvik eller før godkjenning av nye underdatabehandlere. Revisjon kan omfatte dokumentgjennomgang, intervjuer, stedlig kontroll og kontroll av relevante tekniske tiltak, innenfor rammene av Hovedavtalen og taushetsplikt.</w:t>
            </w:r>
          </w:p>
        </w:tc>
      </w:tr>
    </w:tbl>
    <w:p w:rsidR="00C77E29" w:rsidP="00D8357E" w:rsidRDefault="00C77E29" w14:paraId="1674DF10" w14:textId="44322DF3">
      <w:pPr>
        <w:rPr>
          <w:rFonts w:cstheme="minorHAnsi"/>
        </w:rPr>
      </w:pPr>
    </w:p>
    <w:p w:rsidR="0081180C" w:rsidP="00D8357E" w:rsidRDefault="0081180C" w14:paraId="7152F5BF" w14:textId="3A7972BD">
      <w:pPr>
        <w:rPr>
          <w:rFonts w:cstheme="minorHAnsi"/>
        </w:rPr>
      </w:pPr>
    </w:p>
    <w:p w:rsidRPr="00754DDE" w:rsidR="00820B19" w:rsidP="00820B19" w:rsidRDefault="00820B19" w14:paraId="3B8E4E8A" w14:textId="77777777">
      <w:pPr>
        <w:pStyle w:val="Overskrift2"/>
        <w:rPr>
          <w:color w:val="000000" w:themeColor="text1"/>
        </w:rPr>
      </w:pPr>
      <w:bookmarkStart w:name="_Toc29465074" w:id="180"/>
      <w:r w:rsidRPr="00754DDE">
        <w:rPr>
          <w:color w:val="000000" w:themeColor="text1"/>
        </w:rPr>
        <w:t>Sletting og tilbakelevering av personopplysninger ved avtalens opphør</w:t>
      </w:r>
      <w:bookmarkEnd w:id="180"/>
    </w:p>
    <w:p w:rsidR="00820B19" w:rsidP="00820B19" w:rsidRDefault="00820B19" w14:paraId="5D67E490" w14:textId="77777777">
      <w:pPr>
        <w:jc w:val="both"/>
        <w:rPr>
          <w:rFonts w:cstheme="minorHAnsi"/>
          <w:color w:val="000000" w:themeColor="text1"/>
          <w:szCs w:val="24"/>
        </w:rPr>
      </w:pPr>
    </w:p>
    <w:p w:rsidR="00820B19" w:rsidP="00820B19" w:rsidRDefault="00820B19" w14:paraId="75B85FBF" w14:textId="77777777">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rsidR="00820B19" w:rsidP="00820B19" w:rsidRDefault="00820B19" w14:paraId="3D3E10C2" w14:textId="77777777">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rsidTr="00717B57" w14:paraId="0732BA2F" w14:textId="77777777">
        <w:sdt>
          <w:sdtPr>
            <w:rPr>
              <w:highlight w:val="yellow"/>
            </w:rPr>
            <w:id w:val="254331657"/>
            <w14:checkbox>
              <w14:checked w14:val="0"/>
              <w14:checkedState w14:val="2612" w14:font="MS Gothic"/>
              <w14:uncheckedState w14:val="2610" w14:font="MS Gothic"/>
            </w14:checkbox>
          </w:sdtPr>
          <w:sdtEndPr/>
          <w:sdtContent>
            <w:tc>
              <w:tcPr>
                <w:tcW w:w="704" w:type="dxa"/>
              </w:tcPr>
              <w:p w:rsidRPr="005E28F3" w:rsidR="00820B19" w:rsidP="00717B57" w:rsidRDefault="00820B19" w14:paraId="1115AB63" w14:textId="77777777">
                <w:pPr>
                  <w:jc w:val="both"/>
                  <w:rPr>
                    <w:highlight w:val="yellow"/>
                  </w:rPr>
                </w:pPr>
                <w:r w:rsidRPr="005E28F3">
                  <w:rPr>
                    <w:rFonts w:hint="eastAsia" w:ascii="MS Gothic" w:hAnsi="MS Gothic" w:eastAsia="MS Gothic"/>
                    <w:highlight w:val="yellow"/>
                  </w:rPr>
                  <w:t>☐</w:t>
                </w:r>
              </w:p>
            </w:tc>
          </w:sdtContent>
        </w:sdt>
        <w:tc>
          <w:tcPr>
            <w:tcW w:w="8358" w:type="dxa"/>
          </w:tcPr>
          <w:p w:rsidR="00820B19" w:rsidP="001C103E" w:rsidRDefault="00820B19" w14:paraId="075C9E54" w14:textId="3A43F722">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rsidTr="00717B57" w14:paraId="5192DCDA" w14:textId="77777777">
        <w:sdt>
          <w:sdtPr>
            <w:rPr>
              <w:highlight w:val="yellow"/>
            </w:rPr>
            <w:id w:val="2089499429"/>
            <w14:checkbox>
              <w14:checked w14:val="1"/>
              <w14:checkedState w14:val="2612" w14:font="MS Gothic"/>
              <w14:uncheckedState w14:val="2610" w14:font="MS Gothic"/>
            </w14:checkbox>
          </w:sdtPr>
          <w:sdtEndPr/>
          <w:sdtContent>
            <w:tc>
              <w:tcPr>
                <w:tcW w:w="704" w:type="dxa"/>
              </w:tcPr>
              <w:p w:rsidRPr="005E28F3" w:rsidR="00820B19" w:rsidP="00717B57" w:rsidRDefault="00820B19" w14:paraId="401D635B" w14:textId="77777777">
                <w:pPr>
                  <w:jc w:val="both"/>
                  <w:rPr>
                    <w:highlight w:val="yellow"/>
                  </w:rPr>
                </w:pPr>
                <w:r w:rsidRPr="005E28F3">
                  <w:rPr>
                    <w:rFonts w:hint="eastAsia" w:ascii="MS Gothic" w:hAnsi="MS Gothic" w:eastAsia="MS Gothic"/>
                    <w:highlight w:val="yellow"/>
                  </w:rPr>
                  <w:t>☒</w:t>
                </w:r>
              </w:p>
            </w:tc>
          </w:sdtContent>
        </w:sdt>
        <w:tc>
          <w:tcPr>
            <w:tcW w:w="8358" w:type="dxa"/>
          </w:tcPr>
          <w:p w:rsidRPr="004031E1" w:rsidR="00820B19" w:rsidP="004031E1" w:rsidRDefault="00820B19" w14:paraId="4279826F" w14:textId="7C18CE62">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 skal tilbakeleveres ved opphør av Hovedavtalen.</w:t>
            </w:r>
            <w:r w:rsidRPr="004031E1">
              <w:rPr>
                <w:rFonts w:cstheme="minorHAnsi"/>
                <w:color w:val="000000" w:themeColor="text1"/>
                <w:szCs w:val="24"/>
              </w:rPr>
              <w:br/>
            </w:r>
            <w:r w:rsidRPr="004031E1">
              <w:rPr>
                <w:rFonts w:cstheme="minorHAnsi"/>
                <w:color w:val="000000" w:themeColor="text1"/>
                <w:szCs w:val="24"/>
              </w:rPr>
              <w:br/>
            </w:r>
            <w:r w:rsidRPr="004031E1">
              <w:rPr>
                <w:rFonts w:cstheme="minorHAnsi"/>
                <w:color w:val="000000" w:themeColor="text1"/>
                <w:szCs w:val="24"/>
              </w:rPr>
              <w:t>Etter tilbakelevering er skjedd, plikter Databehandler å slette alle personopplysninger og annen relevant informasjon som forvaltes på vegne av Behandlingsansvarlig innen 30 kalenderdager.</w:t>
            </w:r>
            <w:r w:rsidRPr="004031E1">
              <w:rPr>
                <w:rFonts w:cstheme="minorHAnsi"/>
                <w:color w:val="000000" w:themeColor="text1"/>
                <w:szCs w:val="24"/>
              </w:rPr>
              <w:br/>
            </w:r>
            <w:r w:rsidRPr="004031E1">
              <w:rPr>
                <w:rFonts w:cstheme="minorHAnsi"/>
                <w:color w:val="000000" w:themeColor="text1"/>
                <w:szCs w:val="24"/>
              </w:rPr>
              <w:br/>
            </w:r>
            <w:r w:rsidRPr="004031E1">
              <w:rPr>
                <w:rFonts w:cstheme="minorHAnsi"/>
                <w:color w:val="000000" w:themeColor="text1"/>
                <w:szCs w:val="24"/>
              </w:rPr>
              <w:t>Tilbakelevering skal skje på følgende måte:</w:t>
            </w:r>
            <w:r w:rsidRPr="004031E1">
              <w:rPr>
                <w:rFonts w:cstheme="minorHAnsi"/>
                <w:color w:val="000000" w:themeColor="text1"/>
                <w:szCs w:val="24"/>
              </w:rPr>
              <w:br/>
            </w:r>
            <w:r w:rsidRPr="004031E1">
              <w:rPr>
                <w:rFonts w:cstheme="minorHAnsi"/>
                <w:color w:val="000000" w:themeColor="text1"/>
                <w:szCs w:val="24"/>
              </w:rPr>
              <w:br/>
            </w:r>
            <w:r w:rsidRPr="004031E1">
              <w:rPr>
                <w:rFonts w:cstheme="minorHAnsi"/>
                <w:color w:val="000000" w:themeColor="text1"/>
                <w:szCs w:val="24"/>
              </w:rPr>
              <w:t>Tilbakelevering skal skje på et strukturert, dokumentert, alminnelig anvendt og maskinlesbart format som avtales med Behandlingsansvarlig, for eksempel databaseuttrekk, filarkiv og metadata i åpne eller dokumenterte formater. Overføring skal skje kryptert og med separat overføring av nøkler/passord. Databehandler skal bistå med verifikasjon av komplett tilbakelevering, inkludert dokumentasjon av datamodell, filstruktur, metadata, logger og eventuelle avhengigheter som er nødvendige for at Behandlingsansvarlig skal kunne kontrollere og videreføre behandlingen.</w:t>
            </w:r>
          </w:p>
          <w:p w:rsidRPr="00754DDE" w:rsidR="00820B19" w:rsidP="004031E1" w:rsidRDefault="00820B19" w14:paraId="4A8DB723" w14:textId="77777777">
            <w:pPr>
              <w:rPr>
                <w:rFonts w:cstheme="minorHAnsi"/>
                <w:color w:val="000000" w:themeColor="text1"/>
                <w:szCs w:val="24"/>
              </w:rPr>
            </w:pPr>
          </w:p>
          <w:p w:rsidRPr="004031E1" w:rsidR="00820B19" w:rsidP="004031E1" w:rsidRDefault="00820B19" w14:paraId="39B79940" w14:textId="3F735B1F">
            <w:pPr>
              <w:rPr>
                <w:color w:val="000000" w:themeColor="text1"/>
              </w:rPr>
            </w:pPr>
          </w:p>
          <w:p w:rsidRPr="00754DDE" w:rsidR="00820B19" w:rsidP="004031E1" w:rsidRDefault="00820B19" w14:paraId="537EF66E" w14:textId="77777777">
            <w:pPr>
              <w:rPr>
                <w:color w:val="000000" w:themeColor="text1"/>
              </w:rPr>
            </w:pPr>
          </w:p>
          <w:p w:rsidRPr="004031E1" w:rsidR="00820B19" w:rsidP="004031E1" w:rsidRDefault="00820B19" w14:paraId="48C0AD0E" w14:textId="61233204">
            <w:pPr>
              <w:rPr>
                <w:rFonts w:cstheme="minorHAnsi"/>
                <w:color w:val="000000" w:themeColor="text1"/>
                <w:szCs w:val="24"/>
              </w:rPr>
            </w:pPr>
          </w:p>
          <w:p w:rsidRPr="00754DDE" w:rsidR="00820B19" w:rsidP="00717B57" w:rsidRDefault="00820B19" w14:paraId="22BBDCC9" w14:textId="77777777">
            <w:pPr>
              <w:rPr>
                <w:rFonts w:cstheme="minorHAnsi"/>
                <w:color w:val="000000" w:themeColor="text1"/>
                <w:szCs w:val="24"/>
              </w:rPr>
            </w:pPr>
          </w:p>
          <w:p w:rsidRPr="00754DDE" w:rsidR="00820B19" w:rsidP="00717B57" w:rsidRDefault="00820B19" w14:paraId="1C11D7AC" w14:textId="3FBEE6CB">
            <w:pPr>
              <w:rPr>
                <w:rFonts w:cstheme="minorHAnsi"/>
                <w:i/>
                <w:color w:val="000000" w:themeColor="text1"/>
                <w:szCs w:val="24"/>
              </w:rPr>
            </w:pPr>
          </w:p>
          <w:p w:rsidR="00820B19" w:rsidP="00717B57" w:rsidRDefault="00820B19" w14:paraId="738BB45A" w14:textId="77777777">
            <w:pPr>
              <w:jc w:val="both"/>
            </w:pPr>
          </w:p>
        </w:tc>
      </w:tr>
      <w:tr w:rsidR="00820B19" w:rsidTr="00717B57" w14:paraId="0F7ECF09" w14:textId="77777777">
        <w:sdt>
          <w:sdtPr>
            <w:rPr>
              <w:highlight w:val="yellow"/>
            </w:rPr>
            <w:id w:val="1500929862"/>
            <w14:checkbox>
              <w14:checked w14:val="1"/>
              <w14:checkedState w14:val="2612" w14:font="MS Gothic"/>
              <w14:uncheckedState w14:val="2610" w14:font="MS Gothic"/>
            </w14:checkbox>
          </w:sdtPr>
          <w:sdtEndPr/>
          <w:sdtContent>
            <w:tc>
              <w:tcPr>
                <w:tcW w:w="704" w:type="dxa"/>
              </w:tcPr>
              <w:p w:rsidRPr="005E28F3" w:rsidR="00820B19" w:rsidP="00717B57" w:rsidRDefault="00820B19" w14:paraId="0A2F704A" w14:textId="77777777">
                <w:pPr>
                  <w:jc w:val="both"/>
                  <w:rPr>
                    <w:highlight w:val="yellow"/>
                  </w:rPr>
                </w:pPr>
                <w:r w:rsidRPr="005E28F3">
                  <w:rPr>
                    <w:rFonts w:hint="eastAsia" w:ascii="MS Gothic" w:hAnsi="MS Gothic" w:eastAsia="MS Gothic"/>
                    <w:highlight w:val="yellow"/>
                  </w:rPr>
                  <w:t>☒</w:t>
                </w:r>
              </w:p>
            </w:tc>
          </w:sdtContent>
        </w:sdt>
        <w:tc>
          <w:tcPr>
            <w:tcW w:w="8358" w:type="dxa"/>
          </w:tcPr>
          <w:p w:rsidR="00820B19" w:rsidP="00717B57" w:rsidRDefault="001B796A" w14:paraId="58F3793C" w14:textId="74FD6FBD">
            <w:pPr>
              <w:rPr>
                <w:rFonts w:cstheme="minorHAnsi"/>
                <w:i/>
              </w:rPr>
            </w:pPr>
            <w:r w:rsidRPr="007B4C9E">
              <w:rPr>
                <w:rFonts w:cstheme="minorHAnsi"/>
                <w:i/>
                <w:highlight w:val="yellow"/>
              </w:rPr>
              <w:t>Sikkerhetskopier, logger og øvrige restdata som ikke teknisk kan slettes umiddelbart, skal gjøres utilgjengelige for ordinær behandling og overskrives/slettes i tråd med dokumenterte sletterutiner. Sletting, utilgjengeliggjøring og tilbakelevering skal bekreftes skriftlig av Databehandler, og dokumentasjon skal fremlegges på forespørsel.</w:t>
            </w:r>
          </w:p>
        </w:tc>
      </w:tr>
    </w:tbl>
    <w:p w:rsidRPr="00754DDE" w:rsidR="00820B19" w:rsidP="00820B19" w:rsidRDefault="00820B19" w14:paraId="0ED956C0" w14:textId="77777777">
      <w:pPr>
        <w:jc w:val="both"/>
        <w:rPr>
          <w:rFonts w:cstheme="minorHAnsi"/>
          <w:color w:val="000000" w:themeColor="text1"/>
          <w:szCs w:val="24"/>
        </w:rPr>
      </w:pPr>
    </w:p>
    <w:p w:rsidR="00D8357E" w:rsidP="00D8357E" w:rsidRDefault="00D8357E" w14:paraId="6F3A624D" w14:textId="77777777"/>
    <w:p w:rsidR="00816D09" w:rsidP="00E9079C" w:rsidRDefault="00816D09" w14:paraId="0372F429" w14:textId="25A67497">
      <w:pPr>
        <w:pStyle w:val="Overskrift2"/>
        <w:rPr>
          <w:rFonts w:cstheme="minorHAnsi"/>
          <w:b w:val="0"/>
        </w:rPr>
      </w:pPr>
      <w:bookmarkStart w:name="_Toc29465075" w:id="181"/>
      <w:r>
        <w:rPr>
          <w:rFonts w:cstheme="minorHAnsi"/>
          <w:b w:val="0"/>
        </w:rPr>
        <w:t>Sektorspesifikke bestemmelser om behandling av personopplysninger</w:t>
      </w:r>
      <w:bookmarkEnd w:id="181"/>
    </w:p>
    <w:p w:rsidR="00816D09" w:rsidP="00816D09" w:rsidRDefault="007C6E7C" w14:paraId="7DD37F5F" w14:textId="3CD89446">
      <w:r w:rsidRPr="007C6E7C">
        <w:rPr>
          <w:highlight w:val="yellow"/>
        </w:rPr>
        <w:t xml:space="preserve">I tillegg til personvernforordningen og personopplysningsloven skal Databehandler etterleve de krav som følger av Hovedavtalen og konkurransegrunnlaget, herunder krav til taushetsplikt og informasjonssikkerhet for statlig virksomhet. Dette omfatter relevante bestemmelser om taushetsplikt i forvaltningsloven, regler om skjerming av taushetsbelagte opplysninger etter offentleglova, arkivregelverket der dette er relevant for Behandlingsansvarliges instruks om bevaring og kassasjon, samt eventuell særlovgivning for </w:t>
      </w:r>
      <w:r w:rsidRPr="007C6E7C">
        <w:rPr>
          <w:highlight w:val="yellow"/>
        </w:rPr>
        <w:t>flyktning-, integrerings- og utlendingsfeltet som Behandlingsansvarlig angir i Hovedavtalen eller skriftlig instruks.</w:t>
      </w:r>
    </w:p>
    <w:p w:rsidR="00D47EC0" w:rsidRDefault="00D47EC0" w14:paraId="2EFAAA56" w14:textId="4EE5F153">
      <w:pPr>
        <w:spacing w:after="160" w:line="259" w:lineRule="auto"/>
      </w:pPr>
      <w:r>
        <w:br w:type="page"/>
      </w:r>
    </w:p>
    <w:p w:rsidRPr="00816D09" w:rsidR="00816D09" w:rsidP="00816D09" w:rsidRDefault="00816D09" w14:paraId="6667DEC8" w14:textId="77777777"/>
    <w:p w:rsidR="00E9079C" w:rsidP="00E9079C" w:rsidRDefault="00F42C8A" w14:paraId="6908AF18" w14:textId="57F59571">
      <w:pPr>
        <w:pStyle w:val="Overskrift2"/>
        <w:rPr>
          <w:rFonts w:cstheme="minorHAnsi"/>
          <w:b w:val="0"/>
        </w:rPr>
      </w:pPr>
      <w:bookmarkStart w:name="_Toc29465076" w:id="182"/>
      <w:r>
        <w:rPr>
          <w:rFonts w:cstheme="minorHAnsi"/>
        </w:rPr>
        <w:t>Kontaktinformasjon</w:t>
      </w:r>
      <w:bookmarkEnd w:id="182"/>
    </w:p>
    <w:p w:rsidR="00E9079C" w:rsidP="00E9079C" w:rsidRDefault="00E9079C" w14:paraId="0D322029" w14:textId="77777777"/>
    <w:p w:rsidR="00E9079C" w:rsidP="00E9079C" w:rsidRDefault="00E9079C" w14:paraId="3636967A" w14:textId="786267D5">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rsidR="00E9079C" w:rsidP="00E9079C" w:rsidRDefault="00E9079C" w14:paraId="7138B573" w14:textId="77777777"/>
    <w:tbl>
      <w:tblPr>
        <w:tblStyle w:val="Tabellrutenett"/>
        <w:tblW w:w="0" w:type="auto"/>
        <w:tblBorders>
          <w:top w:val="none" w:color="auto" w:sz="0" w:space="0"/>
          <w:left w:val="none" w:color="auto" w:sz="0" w:space="0"/>
          <w:bottom w:val="none" w:color="auto" w:sz="0" w:space="0"/>
          <w:right w:val="none" w:color="auto" w:sz="0" w:space="0"/>
          <w:insideH w:val="none" w:color="auto" w:sz="0" w:space="0"/>
        </w:tblBorders>
        <w:tblLook w:val="04A0" w:firstRow="1" w:lastRow="0" w:firstColumn="1" w:lastColumn="0" w:noHBand="0" w:noVBand="1"/>
      </w:tblPr>
      <w:tblGrid>
        <w:gridCol w:w="3969"/>
        <w:gridCol w:w="5093"/>
      </w:tblGrid>
      <w:tr w:rsidR="00E9079C" w:rsidTr="00F42C8A" w14:paraId="6AC8A707" w14:textId="77777777">
        <w:trPr>
          <w:trHeight w:val="397"/>
        </w:trPr>
        <w:tc>
          <w:tcPr>
            <w:tcW w:w="3969" w:type="dxa"/>
          </w:tcPr>
          <w:p w:rsidRPr="0040759C" w:rsidR="00E9079C" w:rsidP="008324CD" w:rsidRDefault="00E9079C" w14:paraId="67379A03" w14:textId="77777777">
            <w:pPr>
              <w:rPr>
                <w:b/>
              </w:rPr>
            </w:pPr>
            <w:r w:rsidRPr="0040759C">
              <w:rPr>
                <w:b/>
              </w:rPr>
              <w:t>Hos Behandlingsansvarlig</w:t>
            </w:r>
          </w:p>
        </w:tc>
        <w:tc>
          <w:tcPr>
            <w:tcW w:w="5093" w:type="dxa"/>
          </w:tcPr>
          <w:p w:rsidRPr="0040759C" w:rsidR="00E9079C" w:rsidP="008324CD" w:rsidRDefault="00E9079C" w14:paraId="5B1C612B" w14:textId="77777777">
            <w:pPr>
              <w:rPr>
                <w:b/>
              </w:rPr>
            </w:pPr>
            <w:r w:rsidRPr="0040759C">
              <w:rPr>
                <w:b/>
              </w:rPr>
              <w:t>Hos Leverandøren</w:t>
            </w:r>
          </w:p>
        </w:tc>
      </w:tr>
      <w:tr w:rsidR="00F42C8A" w:rsidTr="00F42C8A" w14:paraId="18499311" w14:textId="77777777">
        <w:trPr>
          <w:trHeight w:val="397"/>
        </w:trPr>
        <w:tc>
          <w:tcPr>
            <w:tcW w:w="3969" w:type="dxa"/>
          </w:tcPr>
          <w:p w:rsidRPr="0040759C" w:rsidR="00F42C8A" w:rsidP="008324CD" w:rsidRDefault="00F42C8A" w14:paraId="01B15E60" w14:textId="77777777">
            <w:pPr>
              <w:rPr>
                <w:u w:val="single"/>
              </w:rPr>
            </w:pPr>
            <w:r w:rsidRPr="0040759C">
              <w:rPr>
                <w:u w:val="single"/>
              </w:rPr>
              <w:t>Sikkerhetsbrudd:</w:t>
            </w:r>
          </w:p>
        </w:tc>
        <w:tc>
          <w:tcPr>
            <w:tcW w:w="5093" w:type="dxa"/>
          </w:tcPr>
          <w:p w:rsidRPr="00F42C8A" w:rsidR="00F42C8A" w:rsidP="008324CD" w:rsidRDefault="00F42C8A" w14:paraId="2EBCB3C7" w14:textId="12C0CE59">
            <w:pPr>
              <w:rPr>
                <w:u w:val="single"/>
              </w:rPr>
            </w:pPr>
            <w:r w:rsidRPr="00F42C8A">
              <w:rPr>
                <w:u w:val="single"/>
              </w:rPr>
              <w:t>Sikkerhetsbrudd:</w:t>
            </w:r>
          </w:p>
        </w:tc>
      </w:tr>
      <w:tr w:rsidR="00E9079C" w:rsidTr="00F42C8A" w14:paraId="1D00347C" w14:textId="77777777">
        <w:trPr>
          <w:trHeight w:val="397"/>
        </w:trPr>
        <w:tc>
          <w:tcPr>
            <w:tcW w:w="3969" w:type="dxa"/>
          </w:tcPr>
          <w:p w:rsidR="00E9079C" w:rsidP="008324CD" w:rsidRDefault="00E9079C" w14:paraId="599BA860" w14:textId="77777777">
            <w:r>
              <w:t>Telefon: &lt;Fylles ut av Behandlingsansvarlig før kontraktsinngåelse&gt;</w:t>
            </w:r>
          </w:p>
        </w:tc>
        <w:tc>
          <w:tcPr>
            <w:tcW w:w="5093" w:type="dxa"/>
          </w:tcPr>
          <w:p w:rsidR="00E9079C" w:rsidP="008324CD" w:rsidRDefault="00E9079C" w14:paraId="4397435E" w14:textId="77777777">
            <w:r>
              <w:t>Telefon: &lt;Fylles ut av valgt leverandør før kontraktsinngåelse&gt;</w:t>
            </w:r>
          </w:p>
        </w:tc>
      </w:tr>
      <w:tr w:rsidR="00E9079C" w:rsidTr="00F42C8A" w14:paraId="0D0AEB57" w14:textId="77777777">
        <w:trPr>
          <w:trHeight w:val="397"/>
        </w:trPr>
        <w:tc>
          <w:tcPr>
            <w:tcW w:w="3969" w:type="dxa"/>
          </w:tcPr>
          <w:p w:rsidR="00E9079C" w:rsidP="008324CD" w:rsidRDefault="00E9079C" w14:paraId="2BEA2987" w14:textId="77777777">
            <w:r>
              <w:t>E-post: &lt;Fylles ut av Behandlingsansvarlig før kontraktsinngåelse&gt;</w:t>
            </w:r>
          </w:p>
          <w:p w:rsidR="00E9079C" w:rsidP="008324CD" w:rsidRDefault="00E9079C" w14:paraId="5147E786" w14:textId="77777777"/>
          <w:p w:rsidR="00E9079C" w:rsidP="008324CD" w:rsidRDefault="00E9079C" w14:paraId="4E89E475" w14:textId="77777777"/>
        </w:tc>
        <w:tc>
          <w:tcPr>
            <w:tcW w:w="5093" w:type="dxa"/>
          </w:tcPr>
          <w:p w:rsidR="00E9079C" w:rsidP="008324CD" w:rsidRDefault="00E9079C" w14:paraId="1B0E421C" w14:textId="77777777">
            <w:r>
              <w:t>E-post: &lt;Fylles ut av valgt leverandør før kontraktsinngåelse&gt;</w:t>
            </w:r>
          </w:p>
        </w:tc>
      </w:tr>
      <w:tr w:rsidR="00F42C8A" w:rsidTr="00F42C8A" w14:paraId="683E3B27" w14:textId="77777777">
        <w:trPr>
          <w:trHeight w:val="397"/>
        </w:trPr>
        <w:tc>
          <w:tcPr>
            <w:tcW w:w="3969" w:type="dxa"/>
          </w:tcPr>
          <w:p w:rsidRPr="0040759C" w:rsidR="00F42C8A" w:rsidP="008324CD" w:rsidRDefault="00F42C8A" w14:paraId="5C530207" w14:textId="77777777">
            <w:pPr>
              <w:rPr>
                <w:u w:val="single"/>
              </w:rPr>
            </w:pPr>
            <w:r w:rsidRPr="0040759C">
              <w:rPr>
                <w:u w:val="single"/>
              </w:rPr>
              <w:t>Andre henvendelser:</w:t>
            </w:r>
          </w:p>
        </w:tc>
        <w:tc>
          <w:tcPr>
            <w:tcW w:w="5093" w:type="dxa"/>
          </w:tcPr>
          <w:p w:rsidRPr="00F42C8A" w:rsidR="00F42C8A" w:rsidP="008324CD" w:rsidRDefault="00F42C8A" w14:paraId="76F320CC" w14:textId="41657072">
            <w:pPr>
              <w:rPr>
                <w:u w:val="single"/>
              </w:rPr>
            </w:pPr>
            <w:r w:rsidRPr="00F42C8A">
              <w:rPr>
                <w:u w:val="single"/>
              </w:rPr>
              <w:t>Andre henvendelser:</w:t>
            </w:r>
          </w:p>
        </w:tc>
      </w:tr>
      <w:tr w:rsidR="00E9079C" w:rsidTr="00F42C8A" w14:paraId="221618FB" w14:textId="77777777">
        <w:trPr>
          <w:trHeight w:val="397"/>
        </w:trPr>
        <w:tc>
          <w:tcPr>
            <w:tcW w:w="3969" w:type="dxa"/>
          </w:tcPr>
          <w:p w:rsidR="00E9079C" w:rsidP="008324CD" w:rsidRDefault="00E9079C" w14:paraId="3670298D" w14:textId="77777777">
            <w:r>
              <w:t>Navn: &lt;Fylles ut av Behandlingsansvarlig før kontraktsinngåelse&gt;</w:t>
            </w:r>
          </w:p>
        </w:tc>
        <w:tc>
          <w:tcPr>
            <w:tcW w:w="5093" w:type="dxa"/>
          </w:tcPr>
          <w:p w:rsidR="00E9079C" w:rsidP="008324CD" w:rsidRDefault="00E9079C" w14:paraId="07F6CCA9" w14:textId="77777777">
            <w:r>
              <w:t>Navn: &lt;Fylles ut av valgt leverandør før kontraktsinngåelse&gt;</w:t>
            </w:r>
          </w:p>
        </w:tc>
      </w:tr>
      <w:tr w:rsidR="00E9079C" w:rsidTr="00F42C8A" w14:paraId="4A4DC731" w14:textId="77777777">
        <w:trPr>
          <w:trHeight w:val="397"/>
        </w:trPr>
        <w:tc>
          <w:tcPr>
            <w:tcW w:w="3969" w:type="dxa"/>
          </w:tcPr>
          <w:p w:rsidR="00E9079C" w:rsidP="008324CD" w:rsidRDefault="00E9079C" w14:paraId="44C927C1" w14:textId="77777777">
            <w:r>
              <w:t>Stilling: &lt;Fylles ut av Behandlingsansvarlig før kontraktsinngåelse&gt;</w:t>
            </w:r>
          </w:p>
        </w:tc>
        <w:tc>
          <w:tcPr>
            <w:tcW w:w="5093" w:type="dxa"/>
          </w:tcPr>
          <w:p w:rsidR="00E9079C" w:rsidP="008324CD" w:rsidRDefault="00E9079C" w14:paraId="7406F765" w14:textId="77777777">
            <w:r>
              <w:t>Stilling: &lt;Fylles ut av valgt leverandør før kontraktsinngåelse&gt;</w:t>
            </w:r>
          </w:p>
        </w:tc>
      </w:tr>
      <w:tr w:rsidR="00E9079C" w:rsidTr="00F42C8A" w14:paraId="57798BA2" w14:textId="77777777">
        <w:trPr>
          <w:trHeight w:val="397"/>
        </w:trPr>
        <w:tc>
          <w:tcPr>
            <w:tcW w:w="3969" w:type="dxa"/>
          </w:tcPr>
          <w:p w:rsidR="00E9079C" w:rsidP="008324CD" w:rsidRDefault="00E9079C" w14:paraId="24DF730D" w14:textId="77777777">
            <w:r>
              <w:t>Telefon: &lt;Fylles ut av Behandlingsansvarlig før kontraktsinngåelse&gt;</w:t>
            </w:r>
          </w:p>
        </w:tc>
        <w:tc>
          <w:tcPr>
            <w:tcW w:w="5093" w:type="dxa"/>
          </w:tcPr>
          <w:p w:rsidR="00E9079C" w:rsidP="008324CD" w:rsidRDefault="00E9079C" w14:paraId="2B4D81CE" w14:textId="77777777">
            <w:r>
              <w:t>Telefon: &lt;Fylles ut av valgt leverandør før kontraktsinngåelse&gt;</w:t>
            </w:r>
          </w:p>
        </w:tc>
      </w:tr>
      <w:tr w:rsidR="00E9079C" w:rsidTr="00F42C8A" w14:paraId="482154E2" w14:textId="77777777">
        <w:trPr>
          <w:trHeight w:val="397"/>
        </w:trPr>
        <w:tc>
          <w:tcPr>
            <w:tcW w:w="3969" w:type="dxa"/>
          </w:tcPr>
          <w:p w:rsidR="00E9079C" w:rsidP="008324CD" w:rsidRDefault="00E9079C" w14:paraId="6CEEB0D9" w14:textId="77777777">
            <w:r>
              <w:t>E-post: &lt;Fylles ut av Behandlingsansvarlig før kontraktsinngåelse&gt;</w:t>
            </w:r>
          </w:p>
        </w:tc>
        <w:tc>
          <w:tcPr>
            <w:tcW w:w="5093" w:type="dxa"/>
          </w:tcPr>
          <w:p w:rsidR="00E9079C" w:rsidP="008324CD" w:rsidRDefault="00E9079C" w14:paraId="1C035D5C" w14:textId="77777777">
            <w:r>
              <w:t>E-post: &lt;Fylles ut av valgt leverandør før kontraktsinngåelse&gt;</w:t>
            </w:r>
          </w:p>
        </w:tc>
      </w:tr>
    </w:tbl>
    <w:p w:rsidRPr="00A54943" w:rsidR="00A54943" w:rsidP="00A54943" w:rsidRDefault="00A54943" w14:paraId="37CBA9F2" w14:textId="77777777"/>
    <w:p w:rsidR="00A65EBD" w:rsidRDefault="00A65EBD" w14:paraId="3617831B" w14:textId="77777777">
      <w:pPr>
        <w:spacing w:after="160" w:line="259" w:lineRule="auto"/>
        <w:rPr>
          <w:rFonts w:cstheme="minorHAnsi"/>
          <w:b/>
          <w:caps/>
          <w:kern w:val="28"/>
          <w:sz w:val="28"/>
        </w:rPr>
      </w:pPr>
      <w:r>
        <w:rPr>
          <w:rFonts w:cstheme="minorHAnsi"/>
        </w:rPr>
        <w:br w:type="page"/>
      </w:r>
    </w:p>
    <w:p w:rsidRPr="00A9752F" w:rsidR="008D3F48" w:rsidP="00A9752F" w:rsidRDefault="004D20F2" w14:paraId="190AB32B" w14:textId="72365022">
      <w:pPr>
        <w:pStyle w:val="Overskrift1"/>
        <w:ind w:left="360"/>
      </w:pPr>
      <w:bookmarkStart w:name="_Toc29465077" w:id="183"/>
      <w:r w:rsidRPr="00A9752F">
        <w:t>Endringer til Databehandleravtalen</w:t>
      </w:r>
      <w:r w:rsidRPr="00A9752F" w:rsidR="006851A9">
        <w:t xml:space="preserve">s standardtekst og endringer </w:t>
      </w:r>
      <w:r w:rsidRPr="00A9752F">
        <w:t>etter avtaleinngåelse</w:t>
      </w:r>
      <w:r w:rsidRPr="00A9752F" w:rsidR="006851A9">
        <w:t>n</w:t>
      </w:r>
      <w:bookmarkEnd w:id="183"/>
    </w:p>
    <w:p w:rsidR="008D3F48" w:rsidP="001B0243" w:rsidRDefault="008D3F48" w14:paraId="67C26DB7" w14:textId="28F7E743">
      <w:r>
        <w:t>Ingen endringer til Databehandleravtalens standardtekst er avtalt ved kunngjøring. Eventuelle endringer etter avtaleinngåelsen skal dokumenteres skriftlig i dette bilaget med dato, beskrivelse og signatur/godkjenning fra begge parter.</w:t>
      </w:r>
    </w:p>
    <w:p w:rsidR="003866D2" w:rsidP="00F42C8A" w:rsidRDefault="003866D2" w14:paraId="47D0FE6E" w14:textId="37A75278"/>
    <w:p w:rsidRPr="00A9752F" w:rsidR="00A9752F" w:rsidP="00A9752F" w:rsidRDefault="00A9752F" w14:paraId="2913880F" w14:textId="6D575F58"/>
    <w:p w:rsidR="00A9752F" w:rsidP="00A9752F" w:rsidRDefault="00A9752F" w14:paraId="4BF1A024" w14:textId="0F995195"/>
    <w:p w:rsidRPr="00A9752F" w:rsidR="00A9752F" w:rsidP="00A9752F" w:rsidRDefault="00A9752F" w14:paraId="07DB8611" w14:textId="0BB2F1DA">
      <w:pPr>
        <w:tabs>
          <w:tab w:val="left" w:pos="2970"/>
        </w:tabs>
      </w:pPr>
      <w:r>
        <w:tab/>
      </w:r>
    </w:p>
    <w:sectPr w:rsidRPr="00A9752F" w:rsidR="00A9752F">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42C32" w:rsidP="00CD70F3" w:rsidRDefault="00942C32" w14:paraId="654CBD51" w14:textId="77777777">
      <w:r>
        <w:separator/>
      </w:r>
    </w:p>
  </w:endnote>
  <w:endnote w:type="continuationSeparator" w:id="0">
    <w:p w:rsidR="00942C32" w:rsidP="00CD70F3" w:rsidRDefault="00942C32" w14:paraId="61E0528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643C" w:rsidRDefault="008C643C" w14:paraId="0EA3B942"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643C" w:rsidRDefault="002653C7" w14:paraId="34AA0F9D" w14:textId="1276E98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643C" w:rsidRDefault="008C643C" w14:paraId="6A1E600B"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42C32" w:rsidP="00CD70F3" w:rsidRDefault="00942C32" w14:paraId="3936F5E1" w14:textId="77777777">
      <w:r>
        <w:separator/>
      </w:r>
    </w:p>
  </w:footnote>
  <w:footnote w:type="continuationSeparator" w:id="0">
    <w:p w:rsidR="00942C32" w:rsidP="00CD70F3" w:rsidRDefault="00942C32" w14:paraId="2D19DAC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643C" w:rsidRDefault="008C643C" w14:paraId="3CCAA470"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403C" w:rsidRDefault="0002403C" w14:paraId="72D0FD50" w14:textId="5149F50D">
    <w:pPr>
      <w:pStyle w:val="Topptekst"/>
    </w:pPr>
    <w:r>
      <w:t>Bilag A, B, C, og D til Databehandleravtalen</w:t>
    </w:r>
  </w:p>
  <w:p w:rsidR="0002403C" w:rsidRDefault="0002403C" w14:paraId="5692CBAA" w14:textId="7777777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643C" w:rsidRDefault="008C643C" w14:paraId="70DFDC5A"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hint="default" w:ascii="Symbol" w:hAnsi="Symbol"/>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hint="default" w:ascii="Symbol" w:hAnsi="Symbol"/>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hint="default" w:ascii="Symbol" w:hAnsi="Symbol"/>
      </w:rPr>
    </w:lvl>
    <w:lvl w:ilvl="1" w:tplc="04060003" w:tentative="1">
      <w:start w:val="1"/>
      <w:numFmt w:val="bullet"/>
      <w:lvlText w:val="o"/>
      <w:lvlJc w:val="left"/>
      <w:pPr>
        <w:ind w:left="1503" w:hanging="360"/>
      </w:pPr>
      <w:rPr>
        <w:rFonts w:hint="default" w:ascii="Courier New" w:hAnsi="Courier New" w:cs="Courier New"/>
      </w:rPr>
    </w:lvl>
    <w:lvl w:ilvl="2" w:tplc="04060005" w:tentative="1">
      <w:start w:val="1"/>
      <w:numFmt w:val="bullet"/>
      <w:lvlText w:val=""/>
      <w:lvlJc w:val="left"/>
      <w:pPr>
        <w:ind w:left="2223" w:hanging="360"/>
      </w:pPr>
      <w:rPr>
        <w:rFonts w:hint="default" w:ascii="Wingdings" w:hAnsi="Wingdings"/>
      </w:rPr>
    </w:lvl>
    <w:lvl w:ilvl="3" w:tplc="04060001" w:tentative="1">
      <w:start w:val="1"/>
      <w:numFmt w:val="bullet"/>
      <w:lvlText w:val=""/>
      <w:lvlJc w:val="left"/>
      <w:pPr>
        <w:ind w:left="2943" w:hanging="360"/>
      </w:pPr>
      <w:rPr>
        <w:rFonts w:hint="default" w:ascii="Symbol" w:hAnsi="Symbol"/>
      </w:rPr>
    </w:lvl>
    <w:lvl w:ilvl="4" w:tplc="04060003" w:tentative="1">
      <w:start w:val="1"/>
      <w:numFmt w:val="bullet"/>
      <w:lvlText w:val="o"/>
      <w:lvlJc w:val="left"/>
      <w:pPr>
        <w:ind w:left="3663" w:hanging="360"/>
      </w:pPr>
      <w:rPr>
        <w:rFonts w:hint="default" w:ascii="Courier New" w:hAnsi="Courier New" w:cs="Courier New"/>
      </w:rPr>
    </w:lvl>
    <w:lvl w:ilvl="5" w:tplc="04060005" w:tentative="1">
      <w:start w:val="1"/>
      <w:numFmt w:val="bullet"/>
      <w:lvlText w:val=""/>
      <w:lvlJc w:val="left"/>
      <w:pPr>
        <w:ind w:left="4383" w:hanging="360"/>
      </w:pPr>
      <w:rPr>
        <w:rFonts w:hint="default" w:ascii="Wingdings" w:hAnsi="Wingdings"/>
      </w:rPr>
    </w:lvl>
    <w:lvl w:ilvl="6" w:tplc="04060001" w:tentative="1">
      <w:start w:val="1"/>
      <w:numFmt w:val="bullet"/>
      <w:lvlText w:val=""/>
      <w:lvlJc w:val="left"/>
      <w:pPr>
        <w:ind w:left="5103" w:hanging="360"/>
      </w:pPr>
      <w:rPr>
        <w:rFonts w:hint="default" w:ascii="Symbol" w:hAnsi="Symbol"/>
      </w:rPr>
    </w:lvl>
    <w:lvl w:ilvl="7" w:tplc="04060003" w:tentative="1">
      <w:start w:val="1"/>
      <w:numFmt w:val="bullet"/>
      <w:lvlText w:val="o"/>
      <w:lvlJc w:val="left"/>
      <w:pPr>
        <w:ind w:left="5823" w:hanging="360"/>
      </w:pPr>
      <w:rPr>
        <w:rFonts w:hint="default" w:ascii="Courier New" w:hAnsi="Courier New" w:cs="Courier New"/>
      </w:rPr>
    </w:lvl>
    <w:lvl w:ilvl="8" w:tplc="04060005" w:tentative="1">
      <w:start w:val="1"/>
      <w:numFmt w:val="bullet"/>
      <w:lvlText w:val=""/>
      <w:lvlJc w:val="left"/>
      <w:pPr>
        <w:ind w:left="6543" w:hanging="360"/>
      </w:pPr>
      <w:rPr>
        <w:rFonts w:hint="default" w:ascii="Wingdings" w:hAnsi="Wingdings"/>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hint="default" w:ascii="Symbol" w:hAnsi="Symbol"/>
      </w:rPr>
    </w:lvl>
    <w:lvl w:ilvl="1" w:tplc="04060003" w:tentative="1">
      <w:start w:val="1"/>
      <w:numFmt w:val="bullet"/>
      <w:lvlText w:val="o"/>
      <w:lvlJc w:val="left"/>
      <w:pPr>
        <w:ind w:left="1490" w:hanging="360"/>
      </w:pPr>
      <w:rPr>
        <w:rFonts w:hint="default" w:ascii="Courier New" w:hAnsi="Courier New" w:cs="Courier New"/>
      </w:rPr>
    </w:lvl>
    <w:lvl w:ilvl="2" w:tplc="04060005" w:tentative="1">
      <w:start w:val="1"/>
      <w:numFmt w:val="bullet"/>
      <w:lvlText w:val=""/>
      <w:lvlJc w:val="left"/>
      <w:pPr>
        <w:ind w:left="2210" w:hanging="360"/>
      </w:pPr>
      <w:rPr>
        <w:rFonts w:hint="default" w:ascii="Wingdings" w:hAnsi="Wingdings"/>
      </w:rPr>
    </w:lvl>
    <w:lvl w:ilvl="3" w:tplc="04060001" w:tentative="1">
      <w:start w:val="1"/>
      <w:numFmt w:val="bullet"/>
      <w:lvlText w:val=""/>
      <w:lvlJc w:val="left"/>
      <w:pPr>
        <w:ind w:left="2930" w:hanging="360"/>
      </w:pPr>
      <w:rPr>
        <w:rFonts w:hint="default" w:ascii="Symbol" w:hAnsi="Symbol"/>
      </w:rPr>
    </w:lvl>
    <w:lvl w:ilvl="4" w:tplc="04060003" w:tentative="1">
      <w:start w:val="1"/>
      <w:numFmt w:val="bullet"/>
      <w:lvlText w:val="o"/>
      <w:lvlJc w:val="left"/>
      <w:pPr>
        <w:ind w:left="3650" w:hanging="360"/>
      </w:pPr>
      <w:rPr>
        <w:rFonts w:hint="default" w:ascii="Courier New" w:hAnsi="Courier New" w:cs="Courier New"/>
      </w:rPr>
    </w:lvl>
    <w:lvl w:ilvl="5" w:tplc="04060005" w:tentative="1">
      <w:start w:val="1"/>
      <w:numFmt w:val="bullet"/>
      <w:lvlText w:val=""/>
      <w:lvlJc w:val="left"/>
      <w:pPr>
        <w:ind w:left="4370" w:hanging="360"/>
      </w:pPr>
      <w:rPr>
        <w:rFonts w:hint="default" w:ascii="Wingdings" w:hAnsi="Wingdings"/>
      </w:rPr>
    </w:lvl>
    <w:lvl w:ilvl="6" w:tplc="04060001" w:tentative="1">
      <w:start w:val="1"/>
      <w:numFmt w:val="bullet"/>
      <w:lvlText w:val=""/>
      <w:lvlJc w:val="left"/>
      <w:pPr>
        <w:ind w:left="5090" w:hanging="360"/>
      </w:pPr>
      <w:rPr>
        <w:rFonts w:hint="default" w:ascii="Symbol" w:hAnsi="Symbol"/>
      </w:rPr>
    </w:lvl>
    <w:lvl w:ilvl="7" w:tplc="04060003" w:tentative="1">
      <w:start w:val="1"/>
      <w:numFmt w:val="bullet"/>
      <w:lvlText w:val="o"/>
      <w:lvlJc w:val="left"/>
      <w:pPr>
        <w:ind w:left="5810" w:hanging="360"/>
      </w:pPr>
      <w:rPr>
        <w:rFonts w:hint="default" w:ascii="Courier New" w:hAnsi="Courier New" w:cs="Courier New"/>
      </w:rPr>
    </w:lvl>
    <w:lvl w:ilvl="8" w:tplc="04060005" w:tentative="1">
      <w:start w:val="1"/>
      <w:numFmt w:val="bullet"/>
      <w:lvlText w:val=""/>
      <w:lvlJc w:val="left"/>
      <w:pPr>
        <w:ind w:left="6530" w:hanging="360"/>
      </w:pPr>
      <w:rPr>
        <w:rFonts w:hint="default" w:ascii="Wingdings" w:hAnsi="Wingdings"/>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hint="default" w:ascii="Symbol" w:hAnsi="Symbol"/>
      </w:rPr>
    </w:lvl>
    <w:lvl w:ilvl="1" w:tplc="04140003">
      <w:start w:val="1"/>
      <w:numFmt w:val="bullet"/>
      <w:lvlText w:val="o"/>
      <w:lvlJc w:val="left"/>
      <w:pPr>
        <w:ind w:left="1788" w:hanging="360"/>
      </w:pPr>
      <w:rPr>
        <w:rFonts w:hint="default" w:ascii="Courier New" w:hAnsi="Courier New" w:cs="Courier New"/>
      </w:rPr>
    </w:lvl>
    <w:lvl w:ilvl="2" w:tplc="04140005">
      <w:start w:val="1"/>
      <w:numFmt w:val="bullet"/>
      <w:lvlText w:val=""/>
      <w:lvlJc w:val="left"/>
      <w:pPr>
        <w:ind w:left="2508" w:hanging="360"/>
      </w:pPr>
      <w:rPr>
        <w:rFonts w:hint="default" w:ascii="Wingdings" w:hAnsi="Wingdings"/>
      </w:rPr>
    </w:lvl>
    <w:lvl w:ilvl="3" w:tplc="04140001">
      <w:start w:val="1"/>
      <w:numFmt w:val="bullet"/>
      <w:lvlText w:val=""/>
      <w:lvlJc w:val="left"/>
      <w:pPr>
        <w:ind w:left="3228" w:hanging="360"/>
      </w:pPr>
      <w:rPr>
        <w:rFonts w:hint="default" w:ascii="Symbol" w:hAnsi="Symbol"/>
      </w:rPr>
    </w:lvl>
    <w:lvl w:ilvl="4" w:tplc="04140003">
      <w:start w:val="1"/>
      <w:numFmt w:val="bullet"/>
      <w:lvlText w:val="o"/>
      <w:lvlJc w:val="left"/>
      <w:pPr>
        <w:ind w:left="3948" w:hanging="360"/>
      </w:pPr>
      <w:rPr>
        <w:rFonts w:hint="default" w:ascii="Courier New" w:hAnsi="Courier New" w:cs="Courier New"/>
      </w:rPr>
    </w:lvl>
    <w:lvl w:ilvl="5" w:tplc="04140005">
      <w:start w:val="1"/>
      <w:numFmt w:val="bullet"/>
      <w:lvlText w:val=""/>
      <w:lvlJc w:val="left"/>
      <w:pPr>
        <w:ind w:left="4668" w:hanging="360"/>
      </w:pPr>
      <w:rPr>
        <w:rFonts w:hint="default" w:ascii="Wingdings" w:hAnsi="Wingdings"/>
      </w:rPr>
    </w:lvl>
    <w:lvl w:ilvl="6" w:tplc="04140001">
      <w:start w:val="1"/>
      <w:numFmt w:val="bullet"/>
      <w:lvlText w:val=""/>
      <w:lvlJc w:val="left"/>
      <w:pPr>
        <w:ind w:left="5388" w:hanging="360"/>
      </w:pPr>
      <w:rPr>
        <w:rFonts w:hint="default" w:ascii="Symbol" w:hAnsi="Symbol"/>
      </w:rPr>
    </w:lvl>
    <w:lvl w:ilvl="7" w:tplc="04140003">
      <w:start w:val="1"/>
      <w:numFmt w:val="bullet"/>
      <w:lvlText w:val="o"/>
      <w:lvlJc w:val="left"/>
      <w:pPr>
        <w:ind w:left="6108" w:hanging="360"/>
      </w:pPr>
      <w:rPr>
        <w:rFonts w:hint="default" w:ascii="Courier New" w:hAnsi="Courier New" w:cs="Courier New"/>
      </w:rPr>
    </w:lvl>
    <w:lvl w:ilvl="8" w:tplc="04140005">
      <w:start w:val="1"/>
      <w:numFmt w:val="bullet"/>
      <w:lvlText w:val=""/>
      <w:lvlJc w:val="left"/>
      <w:pPr>
        <w:ind w:left="6828" w:hanging="360"/>
      </w:pPr>
      <w:rPr>
        <w:rFonts w:hint="default" w:ascii="Wingdings" w:hAnsi="Wingdings"/>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hint="default" w:ascii="Calibri Light" w:hAnsi="Calibri Ligh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hint="default" w:ascii="Symbol" w:hAnsi="Symbol"/>
      </w:rPr>
    </w:lvl>
    <w:lvl w:ilvl="1" w:tplc="04140003" w:tentative="1">
      <w:start w:val="1"/>
      <w:numFmt w:val="bullet"/>
      <w:lvlText w:val="o"/>
      <w:lvlJc w:val="left"/>
      <w:pPr>
        <w:ind w:left="1500" w:hanging="360"/>
      </w:pPr>
      <w:rPr>
        <w:rFonts w:hint="default" w:ascii="Courier New" w:hAnsi="Courier New" w:cs="Courier New"/>
      </w:rPr>
    </w:lvl>
    <w:lvl w:ilvl="2" w:tplc="04140005" w:tentative="1">
      <w:start w:val="1"/>
      <w:numFmt w:val="bullet"/>
      <w:lvlText w:val=""/>
      <w:lvlJc w:val="left"/>
      <w:pPr>
        <w:ind w:left="2220" w:hanging="360"/>
      </w:pPr>
      <w:rPr>
        <w:rFonts w:hint="default" w:ascii="Wingdings" w:hAnsi="Wingdings"/>
      </w:rPr>
    </w:lvl>
    <w:lvl w:ilvl="3" w:tplc="04140001" w:tentative="1">
      <w:start w:val="1"/>
      <w:numFmt w:val="bullet"/>
      <w:lvlText w:val=""/>
      <w:lvlJc w:val="left"/>
      <w:pPr>
        <w:ind w:left="2940" w:hanging="360"/>
      </w:pPr>
      <w:rPr>
        <w:rFonts w:hint="default" w:ascii="Symbol" w:hAnsi="Symbol"/>
      </w:rPr>
    </w:lvl>
    <w:lvl w:ilvl="4" w:tplc="04140003" w:tentative="1">
      <w:start w:val="1"/>
      <w:numFmt w:val="bullet"/>
      <w:lvlText w:val="o"/>
      <w:lvlJc w:val="left"/>
      <w:pPr>
        <w:ind w:left="3660" w:hanging="360"/>
      </w:pPr>
      <w:rPr>
        <w:rFonts w:hint="default" w:ascii="Courier New" w:hAnsi="Courier New" w:cs="Courier New"/>
      </w:rPr>
    </w:lvl>
    <w:lvl w:ilvl="5" w:tplc="04140005" w:tentative="1">
      <w:start w:val="1"/>
      <w:numFmt w:val="bullet"/>
      <w:lvlText w:val=""/>
      <w:lvlJc w:val="left"/>
      <w:pPr>
        <w:ind w:left="4380" w:hanging="360"/>
      </w:pPr>
      <w:rPr>
        <w:rFonts w:hint="default" w:ascii="Wingdings" w:hAnsi="Wingdings"/>
      </w:rPr>
    </w:lvl>
    <w:lvl w:ilvl="6" w:tplc="04140001" w:tentative="1">
      <w:start w:val="1"/>
      <w:numFmt w:val="bullet"/>
      <w:lvlText w:val=""/>
      <w:lvlJc w:val="left"/>
      <w:pPr>
        <w:ind w:left="5100" w:hanging="360"/>
      </w:pPr>
      <w:rPr>
        <w:rFonts w:hint="default" w:ascii="Symbol" w:hAnsi="Symbol"/>
      </w:rPr>
    </w:lvl>
    <w:lvl w:ilvl="7" w:tplc="04140003" w:tentative="1">
      <w:start w:val="1"/>
      <w:numFmt w:val="bullet"/>
      <w:lvlText w:val="o"/>
      <w:lvlJc w:val="left"/>
      <w:pPr>
        <w:ind w:left="5820" w:hanging="360"/>
      </w:pPr>
      <w:rPr>
        <w:rFonts w:hint="default" w:ascii="Courier New" w:hAnsi="Courier New" w:cs="Courier New"/>
      </w:rPr>
    </w:lvl>
    <w:lvl w:ilvl="8" w:tplc="04140005" w:tentative="1">
      <w:start w:val="1"/>
      <w:numFmt w:val="bullet"/>
      <w:lvlText w:val=""/>
      <w:lvlJc w:val="left"/>
      <w:pPr>
        <w:ind w:left="6540" w:hanging="360"/>
      </w:pPr>
      <w:rPr>
        <w:rFonts w:hint="default" w:ascii="Wingdings" w:hAnsi="Wingdings"/>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hint="default" w:ascii="Symbol" w:hAnsi="Symbol"/>
      </w:rPr>
    </w:lvl>
    <w:lvl w:ilvl="1" w:tplc="04140003">
      <w:start w:val="1"/>
      <w:numFmt w:val="bullet"/>
      <w:lvlText w:val="o"/>
      <w:lvlJc w:val="left"/>
      <w:pPr>
        <w:ind w:left="1788" w:hanging="360"/>
      </w:pPr>
      <w:rPr>
        <w:rFonts w:hint="default" w:ascii="Courier New" w:hAnsi="Courier New" w:cs="Courier New"/>
      </w:rPr>
    </w:lvl>
    <w:lvl w:ilvl="2" w:tplc="04140005">
      <w:start w:val="1"/>
      <w:numFmt w:val="bullet"/>
      <w:lvlText w:val=""/>
      <w:lvlJc w:val="left"/>
      <w:pPr>
        <w:ind w:left="2508" w:hanging="360"/>
      </w:pPr>
      <w:rPr>
        <w:rFonts w:hint="default" w:ascii="Wingdings" w:hAnsi="Wingdings"/>
      </w:rPr>
    </w:lvl>
    <w:lvl w:ilvl="3" w:tplc="04140001">
      <w:start w:val="1"/>
      <w:numFmt w:val="bullet"/>
      <w:lvlText w:val=""/>
      <w:lvlJc w:val="left"/>
      <w:pPr>
        <w:ind w:left="3228" w:hanging="360"/>
      </w:pPr>
      <w:rPr>
        <w:rFonts w:hint="default" w:ascii="Symbol" w:hAnsi="Symbol"/>
      </w:rPr>
    </w:lvl>
    <w:lvl w:ilvl="4" w:tplc="04140003">
      <w:start w:val="1"/>
      <w:numFmt w:val="bullet"/>
      <w:lvlText w:val="o"/>
      <w:lvlJc w:val="left"/>
      <w:pPr>
        <w:ind w:left="3948" w:hanging="360"/>
      </w:pPr>
      <w:rPr>
        <w:rFonts w:hint="default" w:ascii="Courier New" w:hAnsi="Courier New" w:cs="Courier New"/>
      </w:rPr>
    </w:lvl>
    <w:lvl w:ilvl="5" w:tplc="04140005">
      <w:start w:val="1"/>
      <w:numFmt w:val="bullet"/>
      <w:lvlText w:val=""/>
      <w:lvlJc w:val="left"/>
      <w:pPr>
        <w:ind w:left="4668" w:hanging="360"/>
      </w:pPr>
      <w:rPr>
        <w:rFonts w:hint="default" w:ascii="Wingdings" w:hAnsi="Wingdings"/>
      </w:rPr>
    </w:lvl>
    <w:lvl w:ilvl="6" w:tplc="04140001">
      <w:start w:val="1"/>
      <w:numFmt w:val="bullet"/>
      <w:lvlText w:val=""/>
      <w:lvlJc w:val="left"/>
      <w:pPr>
        <w:ind w:left="5388" w:hanging="360"/>
      </w:pPr>
      <w:rPr>
        <w:rFonts w:hint="default" w:ascii="Symbol" w:hAnsi="Symbol"/>
      </w:rPr>
    </w:lvl>
    <w:lvl w:ilvl="7" w:tplc="04140003">
      <w:start w:val="1"/>
      <w:numFmt w:val="bullet"/>
      <w:lvlText w:val="o"/>
      <w:lvlJc w:val="left"/>
      <w:pPr>
        <w:ind w:left="6108" w:hanging="360"/>
      </w:pPr>
      <w:rPr>
        <w:rFonts w:hint="default" w:ascii="Courier New" w:hAnsi="Courier New" w:cs="Courier New"/>
      </w:rPr>
    </w:lvl>
    <w:lvl w:ilvl="8" w:tplc="04140005">
      <w:start w:val="1"/>
      <w:numFmt w:val="bullet"/>
      <w:lvlText w:val=""/>
      <w:lvlJc w:val="left"/>
      <w:pPr>
        <w:ind w:left="6828" w:hanging="360"/>
      </w:pPr>
      <w:rPr>
        <w:rFonts w:hint="default" w:ascii="Wingdings" w:hAnsi="Wingdings"/>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hint="default" w:ascii="Wingdings" w:hAnsi="Wingdings"/>
      </w:rPr>
    </w:lvl>
    <w:lvl w:ilvl="1" w:tplc="04140003">
      <w:start w:val="1"/>
      <w:numFmt w:val="bullet"/>
      <w:lvlText w:val="o"/>
      <w:lvlJc w:val="left"/>
      <w:pPr>
        <w:tabs>
          <w:tab w:val="num" w:pos="1440"/>
        </w:tabs>
        <w:ind w:left="1440" w:hanging="360"/>
      </w:pPr>
      <w:rPr>
        <w:rFonts w:hint="default" w:ascii="Courier New" w:hAnsi="Courier New" w:cs="Times New Roman"/>
      </w:rPr>
    </w:lvl>
    <w:lvl w:ilvl="2" w:tplc="04140005">
      <w:start w:val="1"/>
      <w:numFmt w:val="bullet"/>
      <w:lvlText w:val=""/>
      <w:lvlJc w:val="left"/>
      <w:pPr>
        <w:tabs>
          <w:tab w:val="num" w:pos="2160"/>
        </w:tabs>
        <w:ind w:left="2160" w:hanging="360"/>
      </w:pPr>
      <w:rPr>
        <w:rFonts w:hint="default" w:ascii="Wingdings" w:hAnsi="Wingdings"/>
      </w:rPr>
    </w:lvl>
    <w:lvl w:ilvl="3" w:tplc="04140001">
      <w:start w:val="1"/>
      <w:numFmt w:val="bullet"/>
      <w:lvlText w:val=""/>
      <w:lvlJc w:val="left"/>
      <w:pPr>
        <w:tabs>
          <w:tab w:val="num" w:pos="2880"/>
        </w:tabs>
        <w:ind w:left="2880" w:hanging="360"/>
      </w:pPr>
      <w:rPr>
        <w:rFonts w:hint="default" w:ascii="Symbol" w:hAnsi="Symbol"/>
      </w:rPr>
    </w:lvl>
    <w:lvl w:ilvl="4" w:tplc="04140003">
      <w:start w:val="1"/>
      <w:numFmt w:val="bullet"/>
      <w:lvlText w:val="o"/>
      <w:lvlJc w:val="left"/>
      <w:pPr>
        <w:tabs>
          <w:tab w:val="num" w:pos="3600"/>
        </w:tabs>
        <w:ind w:left="3600" w:hanging="360"/>
      </w:pPr>
      <w:rPr>
        <w:rFonts w:hint="default" w:ascii="Courier New" w:hAnsi="Courier New" w:cs="Times New Roman"/>
      </w:rPr>
    </w:lvl>
    <w:lvl w:ilvl="5" w:tplc="04140005">
      <w:start w:val="1"/>
      <w:numFmt w:val="bullet"/>
      <w:lvlText w:val=""/>
      <w:lvlJc w:val="left"/>
      <w:pPr>
        <w:tabs>
          <w:tab w:val="num" w:pos="4320"/>
        </w:tabs>
        <w:ind w:left="4320" w:hanging="360"/>
      </w:pPr>
      <w:rPr>
        <w:rFonts w:hint="default" w:ascii="Wingdings" w:hAnsi="Wingdings"/>
      </w:rPr>
    </w:lvl>
    <w:lvl w:ilvl="6" w:tplc="04140001">
      <w:start w:val="1"/>
      <w:numFmt w:val="bullet"/>
      <w:lvlText w:val=""/>
      <w:lvlJc w:val="left"/>
      <w:pPr>
        <w:tabs>
          <w:tab w:val="num" w:pos="5040"/>
        </w:tabs>
        <w:ind w:left="5040" w:hanging="360"/>
      </w:pPr>
      <w:rPr>
        <w:rFonts w:hint="default" w:ascii="Symbol" w:hAnsi="Symbol"/>
      </w:rPr>
    </w:lvl>
    <w:lvl w:ilvl="7" w:tplc="04140003">
      <w:start w:val="1"/>
      <w:numFmt w:val="bullet"/>
      <w:lvlText w:val="o"/>
      <w:lvlJc w:val="left"/>
      <w:pPr>
        <w:tabs>
          <w:tab w:val="num" w:pos="5760"/>
        </w:tabs>
        <w:ind w:left="5760" w:hanging="360"/>
      </w:pPr>
      <w:rPr>
        <w:rFonts w:hint="default" w:ascii="Courier New" w:hAnsi="Courier New" w:cs="Times New Roman"/>
      </w:rPr>
    </w:lvl>
    <w:lvl w:ilvl="8" w:tplc="04140005">
      <w:start w:val="1"/>
      <w:numFmt w:val="bullet"/>
      <w:lvlText w:val=""/>
      <w:lvlJc w:val="left"/>
      <w:pPr>
        <w:tabs>
          <w:tab w:val="num" w:pos="6480"/>
        </w:tabs>
        <w:ind w:left="6480" w:hanging="360"/>
      </w:pPr>
      <w:rPr>
        <w:rFonts w:hint="default" w:ascii="Wingdings" w:hAnsi="Wingdings"/>
      </w:rPr>
    </w:lvl>
  </w:abstractNum>
  <w:num w:numId="1" w16cid:durableId="1320378389">
    <w:abstractNumId w:val="17"/>
  </w:num>
  <w:num w:numId="2" w16cid:durableId="2145929717">
    <w:abstractNumId w:val="10"/>
  </w:num>
  <w:num w:numId="3" w16cid:durableId="1898203496">
    <w:abstractNumId w:val="2"/>
  </w:num>
  <w:num w:numId="4" w16cid:durableId="1710913419">
    <w:abstractNumId w:val="13"/>
  </w:num>
  <w:num w:numId="5" w16cid:durableId="1454519490">
    <w:abstractNumId w:val="7"/>
  </w:num>
  <w:num w:numId="6" w16cid:durableId="1786775276">
    <w:abstractNumId w:val="6"/>
  </w:num>
  <w:num w:numId="7" w16cid:durableId="1891379731">
    <w:abstractNumId w:val="9"/>
  </w:num>
  <w:num w:numId="8" w16cid:durableId="1796217686">
    <w:abstractNumId w:val="19"/>
  </w:num>
  <w:num w:numId="9" w16cid:durableId="1383989358">
    <w:abstractNumId w:val="26"/>
  </w:num>
  <w:num w:numId="10" w16cid:durableId="317854758">
    <w:abstractNumId w:val="14"/>
  </w:num>
  <w:num w:numId="11" w16cid:durableId="593435081">
    <w:abstractNumId w:val="24"/>
  </w:num>
  <w:num w:numId="12" w16cid:durableId="2088647877">
    <w:abstractNumId w:val="21"/>
  </w:num>
  <w:num w:numId="13" w16cid:durableId="233860489">
    <w:abstractNumId w:val="1"/>
  </w:num>
  <w:num w:numId="14" w16cid:durableId="1277180377">
    <w:abstractNumId w:val="0"/>
  </w:num>
  <w:num w:numId="15" w16cid:durableId="2105297908">
    <w:abstractNumId w:val="12"/>
  </w:num>
  <w:num w:numId="16" w16cid:durableId="154034342">
    <w:abstractNumId w:val="17"/>
  </w:num>
  <w:num w:numId="17" w16cid:durableId="1396124468">
    <w:abstractNumId w:val="17"/>
  </w:num>
  <w:num w:numId="18" w16cid:durableId="907304526">
    <w:abstractNumId w:val="17"/>
  </w:num>
  <w:num w:numId="19" w16cid:durableId="1736199164">
    <w:abstractNumId w:val="17"/>
  </w:num>
  <w:num w:numId="20" w16cid:durableId="17444484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638370">
    <w:abstractNumId w:val="17"/>
  </w:num>
  <w:num w:numId="22" w16cid:durableId="1056010462">
    <w:abstractNumId w:val="17"/>
  </w:num>
  <w:num w:numId="23" w16cid:durableId="1610627479">
    <w:abstractNumId w:val="17"/>
  </w:num>
  <w:num w:numId="24" w16cid:durableId="232393404">
    <w:abstractNumId w:val="17"/>
  </w:num>
  <w:num w:numId="25" w16cid:durableId="1543247926">
    <w:abstractNumId w:val="17"/>
  </w:num>
  <w:num w:numId="26" w16cid:durableId="595678791">
    <w:abstractNumId w:val="17"/>
  </w:num>
  <w:num w:numId="27" w16cid:durableId="590283538">
    <w:abstractNumId w:val="17"/>
  </w:num>
  <w:num w:numId="28" w16cid:durableId="1856528733">
    <w:abstractNumId w:val="11"/>
  </w:num>
  <w:num w:numId="29" w16cid:durableId="274946906">
    <w:abstractNumId w:val="20"/>
  </w:num>
  <w:num w:numId="30" w16cid:durableId="873419641">
    <w:abstractNumId w:val="16"/>
  </w:num>
  <w:num w:numId="31" w16cid:durableId="1051464674">
    <w:abstractNumId w:val="5"/>
  </w:num>
  <w:num w:numId="32" w16cid:durableId="684870184">
    <w:abstractNumId w:val="25"/>
  </w:num>
  <w:num w:numId="33" w16cid:durableId="773788127">
    <w:abstractNumId w:val="3"/>
  </w:num>
  <w:num w:numId="34" w16cid:durableId="841776573">
    <w:abstractNumId w:val="23"/>
  </w:num>
  <w:num w:numId="35" w16cid:durableId="1046174261">
    <w:abstractNumId w:val="15"/>
  </w:num>
  <w:num w:numId="36" w16cid:durableId="567158382">
    <w:abstractNumId w:val="18"/>
  </w:num>
  <w:num w:numId="37" w16cid:durableId="333338463">
    <w:abstractNumId w:val="22"/>
  </w:num>
  <w:num w:numId="38" w16cid:durableId="1101493299">
    <w:abstractNumId w:val="8"/>
  </w:num>
  <w:num w:numId="39" w16cid:durableId="618032327">
    <w:abstractNumId w:val="4"/>
  </w:num>
  <w:num w:numId="40" w16cid:durableId="1047337087">
    <w:abstractNumId w:val="17"/>
  </w:num>
  <w:num w:numId="41" w16cid:durableId="1783501613">
    <w:abstractNumId w:val="17"/>
  </w:num>
  <w:num w:numId="42" w16cid:durableId="865143908">
    <w:abstractNumId w:val="17"/>
  </w:num>
  <w:num w:numId="43" w16cid:durableId="1416630979">
    <w:abstractNumId w:val="17"/>
  </w:num>
  <w:num w:numId="44" w16cid:durableId="959142342">
    <w:abstractNumId w:val="17"/>
  </w:num>
  <w:num w:numId="45" w16cid:durableId="958411481">
    <w:abstractNumId w:val="17"/>
  </w:num>
  <w:num w:numId="46" w16cid:durableId="345985698">
    <w:abstractNumId w:val="17"/>
  </w:num>
  <w:num w:numId="47" w16cid:durableId="226308690">
    <w:abstractNumId w:val="1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removePersonalInformation/>
  <w:removeDateAndTime/>
  <w:proofState w:spelling="clean" w:grammar="dirty"/>
  <w:trackRevisions w:val="false"/>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930F1"/>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468A"/>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2C32"/>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 w:val="0C4DAF67"/>
    <w:rsid w:val="4701629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15:docId w15:val="{AB39F376-A93D-4B64-A262-776B5B02033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rsid w:val="007B38EE"/>
    <w:rPr>
      <w:rFonts w:eastAsia="Times New Roman" w:cs="Times New Roman" w:asciiTheme="majorHAnsi" w:hAnsiTheme="majorHAnsi"/>
      <w:b/>
      <w:caps/>
      <w:kern w:val="28"/>
      <w:sz w:val="28"/>
      <w:szCs w:val="20"/>
      <w:lang w:eastAsia="nb-NO"/>
    </w:rPr>
  </w:style>
  <w:style w:type="character" w:styleId="Overskrift2Tegn" w:customStyle="1">
    <w:name w:val="Overskrift 2 Tegn"/>
    <w:basedOn w:val="Standardskriftforavsnitt"/>
    <w:link w:val="Overskrift2"/>
    <w:rsid w:val="0027539B"/>
    <w:rPr>
      <w:rFonts w:eastAsia="Times New Roman" w:cs="Times New Roman" w:asciiTheme="majorHAnsi" w:hAnsiTheme="majorHAnsi"/>
      <w:b/>
      <w:sz w:val="24"/>
      <w:szCs w:val="20"/>
      <w:lang w:eastAsia="nb-NO"/>
    </w:rPr>
  </w:style>
  <w:style w:type="character" w:styleId="Overskrift3Tegn" w:customStyle="1">
    <w:name w:val="Overskrift 3 Tegn"/>
    <w:basedOn w:val="Standardskriftforavsnitt"/>
    <w:link w:val="Overskrift3"/>
    <w:uiPriority w:val="9"/>
    <w:rsid w:val="00534BA6"/>
    <w:rPr>
      <w:rFonts w:ascii="Arial" w:hAnsi="Arial" w:eastAsia="Times New Roman" w:cs="Times New Roman"/>
      <w:i/>
      <w:sz w:val="24"/>
      <w:szCs w:val="20"/>
      <w:lang w:eastAsia="nb-NO"/>
    </w:rPr>
  </w:style>
  <w:style w:type="character" w:styleId="Overskrift4Tegn" w:customStyle="1">
    <w:name w:val="Overskrift 4 Tegn"/>
    <w:basedOn w:val="Standardskriftforavsnitt"/>
    <w:link w:val="Overskrift4"/>
    <w:rsid w:val="001E02BB"/>
    <w:rPr>
      <w:rFonts w:eastAsia="Times New Roman" w:cs="Times New Roman"/>
      <w:i/>
      <w:sz w:val="24"/>
      <w:szCs w:val="20"/>
      <w:u w:val="single"/>
      <w:lang w:eastAsia="nb-NO"/>
    </w:rPr>
  </w:style>
  <w:style w:type="character" w:styleId="Overskrift5Tegn" w:customStyle="1">
    <w:name w:val="Overskrift 5 Tegn"/>
    <w:basedOn w:val="Standardskriftforavsnitt"/>
    <w:link w:val="Overskrift5"/>
    <w:rsid w:val="00CD70F3"/>
    <w:rPr>
      <w:rFonts w:ascii="Arial" w:hAnsi="Arial" w:eastAsia="Times New Roman" w:cs="Times New Roman"/>
      <w:szCs w:val="20"/>
      <w:lang w:eastAsia="nb-NO"/>
    </w:rPr>
  </w:style>
  <w:style w:type="character" w:styleId="Overskrift6Tegn" w:customStyle="1">
    <w:name w:val="Overskrift 6 Tegn"/>
    <w:basedOn w:val="Standardskriftforavsnitt"/>
    <w:link w:val="Overskrift6"/>
    <w:rsid w:val="00CD70F3"/>
    <w:rPr>
      <w:rFonts w:ascii="Arial" w:hAnsi="Arial" w:eastAsia="Times New Roman" w:cs="Times New Roman"/>
      <w:i/>
      <w:szCs w:val="20"/>
      <w:lang w:eastAsia="nb-NO"/>
    </w:rPr>
  </w:style>
  <w:style w:type="character" w:styleId="Overskrift7Tegn" w:customStyle="1">
    <w:name w:val="Overskrift 7 Tegn"/>
    <w:basedOn w:val="Standardskriftforavsnitt"/>
    <w:link w:val="Overskrift7"/>
    <w:rsid w:val="00CD70F3"/>
    <w:rPr>
      <w:rFonts w:ascii="Arial" w:hAnsi="Arial" w:eastAsia="Times New Roman" w:cs="Times New Roman"/>
      <w:sz w:val="20"/>
      <w:szCs w:val="20"/>
      <w:lang w:eastAsia="nb-NO"/>
    </w:rPr>
  </w:style>
  <w:style w:type="character" w:styleId="Overskrift8Tegn" w:customStyle="1">
    <w:name w:val="Overskrift 8 Tegn"/>
    <w:basedOn w:val="Standardskriftforavsnitt"/>
    <w:link w:val="Overskrift8"/>
    <w:rsid w:val="00CD70F3"/>
    <w:rPr>
      <w:rFonts w:ascii="Arial" w:hAnsi="Arial" w:eastAsia="Times New Roman" w:cs="Times New Roman"/>
      <w:i/>
      <w:sz w:val="20"/>
      <w:szCs w:val="20"/>
      <w:lang w:eastAsia="nb-NO"/>
    </w:rPr>
  </w:style>
  <w:style w:type="character" w:styleId="Overskrift9Tegn" w:customStyle="1">
    <w:name w:val="Overskrift 9 Tegn"/>
    <w:basedOn w:val="Standardskriftforavsnitt"/>
    <w:link w:val="Overskrift9"/>
    <w:rsid w:val="00CD70F3"/>
    <w:rPr>
      <w:rFonts w:ascii="Arial" w:hAnsi="Arial" w:eastAsia="Times New Roman"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styleId="MerknadstekstTegn" w:customStyle="1">
    <w:name w:val="Merknadstekst Tegn"/>
    <w:basedOn w:val="Standardskriftforavsnitt"/>
    <w:link w:val="Merknadstekst"/>
    <w:uiPriority w:val="99"/>
    <w:rsid w:val="00CD70F3"/>
    <w:rPr>
      <w:sz w:val="20"/>
      <w:szCs w:val="20"/>
      <w:lang w:val="da-DK"/>
    </w:rPr>
  </w:style>
  <w:style w:type="table" w:styleId="Lysliste1" w:customStyle="1">
    <w:name w:val="Lys liste1"/>
    <w:basedOn w:val="Vanligtabell"/>
    <w:uiPriority w:val="61"/>
    <w:rsid w:val="00CD70F3"/>
    <w:pPr>
      <w:spacing w:after="0" w:line="240" w:lineRule="auto"/>
    </w:pPr>
    <w:rPr>
      <w:lang w:val="da-DK"/>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styleId="BobletekstTegn" w:customStyle="1">
    <w:name w:val="Bobletekst Tegn"/>
    <w:basedOn w:val="Standardskriftforavsnitt"/>
    <w:link w:val="Bobletekst"/>
    <w:uiPriority w:val="99"/>
    <w:semiHidden/>
    <w:rsid w:val="00CD70F3"/>
    <w:rPr>
      <w:rFonts w:ascii="Segoe UI" w:hAnsi="Segoe UI" w:eastAsia="Times New Roman"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styleId="TopptekstTegn" w:customStyle="1">
    <w:name w:val="Topptekst Tegn"/>
    <w:basedOn w:val="Standardskriftforavsnitt"/>
    <w:link w:val="Topptekst"/>
    <w:uiPriority w:val="99"/>
    <w:rsid w:val="00CD70F3"/>
    <w:rPr>
      <w:rFonts w:ascii="Times New Roman" w:hAnsi="Times New Roman" w:eastAsia="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styleId="BunntekstTegn" w:customStyle="1">
    <w:name w:val="Bunntekst Tegn"/>
    <w:basedOn w:val="Standardskriftforavsnitt"/>
    <w:link w:val="Bunntekst"/>
    <w:uiPriority w:val="99"/>
    <w:rsid w:val="00CD70F3"/>
    <w:rPr>
      <w:rFonts w:ascii="Times New Roman" w:hAnsi="Times New Roman" w:eastAsia="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hAnsi="Times New Roman" w:eastAsia="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styleId="BrdtekstTegn" w:customStyle="1">
    <w:name w:val="Brødtekst Tegn"/>
    <w:basedOn w:val="Standardskriftforavsnitt"/>
    <w:link w:val="Brdtekst"/>
    <w:uiPriority w:val="99"/>
    <w:rsid w:val="001B0243"/>
    <w:rPr>
      <w:rFonts w:ascii="Times New Roman" w:hAnsi="Times New Roman" w:eastAsia="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styleId="BrdtekstinnrykkTegn" w:customStyle="1">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styleId="Brdtekst-frsteinnrykk2Tegn" w:customStyle="1">
    <w:name w:val="Brødtekst - første innrykk 2 Tegn"/>
    <w:basedOn w:val="BrdtekstinnrykkTegn"/>
    <w:link w:val="Brdtekst-frsteinnrykk2"/>
    <w:uiPriority w:val="99"/>
    <w:rsid w:val="001B0243"/>
    <w:rPr>
      <w:rFonts w:ascii="Times New Roman" w:hAnsi="Times New Roman" w:eastAsia="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styleId="KommentaremneTegn" w:customStyle="1">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styleId="IngenmellomromTegn" w:customStyle="1">
    <w:name w:val="Ingen mellomrom Tegn"/>
    <w:basedOn w:val="Standardskriftforavsnitt"/>
    <w:link w:val="Ingenmellomrom"/>
    <w:uiPriority w:val="1"/>
    <w:rsid w:val="004C4EE5"/>
    <w:rPr>
      <w:rFonts w:ascii="Times New Roman" w:hAnsi="Times New Roman" w:eastAsia="Times New Roman" w:cs="Times New Roman"/>
      <w:sz w:val="24"/>
      <w:szCs w:val="20"/>
      <w:lang w:eastAsia="nb-NO"/>
    </w:rPr>
  </w:style>
  <w:style w:type="character" w:styleId="Ulstomtale1" w:customSty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3.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footer" Target="footer3.xml" Id="rId14"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Jon Amund Brenden Øvregard</lastModifiedBy>
  <revision>2</revision>
  <dcterms:created xsi:type="dcterms:W3CDTF">2026-05-05T11:38:00.0000000Z</dcterms:created>
  <dcterms:modified xsi:type="dcterms:W3CDTF">2026-05-07T07:28:26.4619822Z</dcterms:modified>
</coreProperties>
</file>